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451ABA" w14:textId="77777777" w:rsidR="005F206F" w:rsidRDefault="005F206F" w:rsidP="005F206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أعظمها أجرا الذي أنفقته على أهلك</w:t>
      </w:r>
      <w:r>
        <w:rPr>
          <w:rFonts w:ascii="Traditional Arabic" w:hAnsi="Traditional Arabic" w:cs="Traditional Arabic"/>
          <w:sz w:val="36"/>
          <w:szCs w:val="36"/>
          <w:rtl/>
        </w:rPr>
        <w:t xml:space="preserve"> </w:t>
      </w:r>
    </w:p>
    <w:p w14:paraId="3CE187EC" w14:textId="56D3C54E" w:rsidR="005F206F" w:rsidRDefault="005F206F" w:rsidP="005F206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332836BC" w14:textId="77777777" w:rsidR="005F206F" w:rsidRDefault="005F206F" w:rsidP="005F206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دينار أنفقته في سبيل الله ودينار أنفقته في رقبة، ودينار تصدقت به على مسكين، ودينار أنفقته على أهلك، أعظمها أجرا الذي أنفقته على أهلك.</w:t>
      </w:r>
    </w:p>
    <w:p w14:paraId="28C8A782" w14:textId="77777777" w:rsidR="005F206F" w:rsidRDefault="005F206F" w:rsidP="005F206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5EEC763F" w14:textId="799C469C" w:rsidR="00B63FF3" w:rsidRPr="005F206F" w:rsidRDefault="005F206F" w:rsidP="005F206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هذا الحديث يبين النبي صلى الله عليه وسلم أبواب النفقة والخير، وتفاوت الأجر فيها، وما ينبغي تقديمه منها على غيره عند عدم استطاعة الوفاء بالجميع. (أعظمها أجرا للذي أنفقته على أه</w:t>
      </w:r>
      <w:bookmarkStart w:id="0" w:name="_GoBack"/>
      <w:bookmarkEnd w:id="0"/>
      <w:r>
        <w:rPr>
          <w:rFonts w:ascii="Traditional Arabic" w:hAnsi="Traditional Arabic" w:cs="Traditional Arabic"/>
          <w:sz w:val="36"/>
          <w:szCs w:val="36"/>
          <w:rtl/>
        </w:rPr>
        <w:t xml:space="preserve">لك)؛ لأنه فرض، وقيل: لأنه صدقة </w:t>
      </w:r>
      <w:proofErr w:type="gramStart"/>
      <w:r>
        <w:rPr>
          <w:rFonts w:ascii="Traditional Arabic" w:hAnsi="Traditional Arabic" w:cs="Traditional Arabic"/>
          <w:sz w:val="36"/>
          <w:szCs w:val="36"/>
          <w:rtl/>
        </w:rPr>
        <w:t>وصلة .</w:t>
      </w:r>
      <w:proofErr w:type="gramEnd"/>
    </w:p>
    <w:sectPr w:rsidR="00B63FF3" w:rsidRPr="005F206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A11"/>
    <w:rsid w:val="005F206F"/>
    <w:rsid w:val="00806A11"/>
    <w:rsid w:val="00B63F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96033"/>
  <w15:chartTrackingRefBased/>
  <w15:docId w15:val="{46B4D955-3267-4BD3-9030-84E1875DF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06F"/>
    <w:pPr>
      <w:spacing w:line="256" w:lineRule="auto"/>
    </w:pPr>
    <w:rPr>
      <w:rFonts w:eastAsiaTheme="minorEastAsia"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365</Characters>
  <Application>Microsoft Office Word</Application>
  <DocSecurity>0</DocSecurity>
  <Lines>3</Lines>
  <Paragraphs>1</Paragraphs>
  <ScaleCrop>false</ScaleCrop>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2</cp:revision>
  <dcterms:created xsi:type="dcterms:W3CDTF">2020-02-06T02:09:00Z</dcterms:created>
  <dcterms:modified xsi:type="dcterms:W3CDTF">2020-02-06T02:09:00Z</dcterms:modified>
</cp:coreProperties>
</file>