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A2653" w14:textId="77777777" w:rsidR="00543FC3" w:rsidRDefault="00543FC3" w:rsidP="00543F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حامل القرآن غير الغالي فيه والجافي عنه</w:t>
      </w:r>
    </w:p>
    <w:p w14:paraId="0C4D123A" w14:textId="77777777" w:rsidR="00543FC3" w:rsidRDefault="00543FC3" w:rsidP="00543F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3C0E6E8" w14:textId="77777777" w:rsidR="00543FC3" w:rsidRDefault="00543FC3" w:rsidP="00543F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من إجلال الله إكرام ذي الشيبة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المسلم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وحامل القرآن غير الغالي فيه والجافي عنه ، وإكرام ذي السلطان المقسط</w:t>
      </w:r>
    </w:p>
    <w:p w14:paraId="1A670FBA" w14:textId="77777777" w:rsidR="00543FC3" w:rsidRDefault="00543FC3" w:rsidP="00543F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</w:p>
    <w:p w14:paraId="43F17A24" w14:textId="643B9381" w:rsidR="00F30F93" w:rsidRPr="00543FC3" w:rsidRDefault="00543FC3" w:rsidP="00543F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الحافظ لكتاب الله عز وجل، العامل بأحكامه دون مغالاة وتكلف فيه- كمن يتجاوز الحد في العمل به ويتتبع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متشابهه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ويبالغ في إخراج حروفه حتى يخرجها عن قالبها- ودون إعراض عنه، وإهمال وهجر له، بالبعد عن معاودة تلاوته والعمل بما فيه.</w:t>
      </w:r>
    </w:p>
    <w:sectPr w:rsidR="00F30F93" w:rsidRPr="00543FC3" w:rsidSect="003F05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543FC3"/>
    <w:rsid w:val="00817161"/>
    <w:rsid w:val="00F3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2020-05-26T11:45:00Z</dcterms:modified>
</cp:coreProperties>
</file>