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8A" w:rsidRDefault="005D0F8A" w:rsidP="005D0F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E44A9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44A91">
        <w:rPr>
          <w:rFonts w:ascii="Traditional Arabic" w:hAnsi="Traditional Arabic" w:cs="Traditional Arabic"/>
          <w:sz w:val="36"/>
          <w:szCs w:val="36"/>
          <w:rtl/>
        </w:rPr>
        <w:t>لعن الله الواشمات والمستوشمات</w:t>
      </w:r>
    </w:p>
    <w:p w:rsidR="005D0F8A" w:rsidRDefault="005D0F8A" w:rsidP="005D0F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E44A9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 :</w:t>
      </w:r>
    </w:p>
    <w:p w:rsidR="005D0F8A" w:rsidRDefault="005D0F8A" w:rsidP="005D0F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لعن الله الواشمات والمستوشمات، والمتنمصات، والمتفلجات للحسن، المغيرات خلق الله تعالى ) . ما لي لا ألعن من لعن النبي صلى الله عليه وسلم، وهو في كتاب الله :  "وما آتاكم الرسول فخذوه وما نهاكم عنه فانتهوا "</w:t>
      </w:r>
    </w:p>
    <w:p w:rsidR="005D0F8A" w:rsidRDefault="005D0F8A" w:rsidP="005D0F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152B98" w:rsidRPr="00E44A91" w:rsidRDefault="005D0F8A" w:rsidP="00E44A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الوشم: وهو أن يغرز عضو من الإنسان بنحو الإبرة حتى يسيل الدم، ثم يحشى بنحو كحل فيصير أخضر ، التنمص : إزالة شعر وجهها بالنتف ونحوه، وهو حرام ، التفلج : هي التي تفرق ما بين ثناياها بالمبرد إظهارا للصغر</w:t>
      </w:r>
      <w:bookmarkEnd w:id="0"/>
    </w:p>
    <w:sectPr w:rsidR="00152B98" w:rsidRPr="00E44A91" w:rsidSect="000D5B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152B98"/>
    <w:rsid w:val="005D0F8A"/>
    <w:rsid w:val="007B7E8C"/>
    <w:rsid w:val="00CB3F96"/>
    <w:rsid w:val="00D728A5"/>
    <w:rsid w:val="00E4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DA260"/>
  <w15:docId w15:val="{1A8949B0-C9C5-4413-A5A6-A261173E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52B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2B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52B98"/>
  </w:style>
  <w:style w:type="character" w:customStyle="1" w:styleId="search-keys">
    <w:name w:val="search-keys"/>
    <w:basedOn w:val="DefaultParagraphFont"/>
    <w:rsid w:val="00152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2017-07-06T08:28:00Z</dcterms:modified>
</cp:coreProperties>
</file>