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FE12B"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الأعراف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158 - 162</w:t>
      </w:r>
    </w:p>
    <w:p w14:paraId="4C7DE8C4"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منقول من كتاب </w:t>
      </w:r>
      <w:proofErr w:type="gramStart"/>
      <w:r>
        <w:rPr>
          <w:rFonts w:ascii="Traditional Arabic" w:eastAsiaTheme="minorHAnsi" w:hAnsi="Traditional Arabic" w:cs="Traditional Arabic"/>
          <w:sz w:val="36"/>
          <w:szCs w:val="36"/>
          <w:rtl/>
          <w:lang w:bidi="ar-SA"/>
        </w:rPr>
        <w:t>( زبدة</w:t>
      </w:r>
      <w:proofErr w:type="gramEnd"/>
      <w:r>
        <w:rPr>
          <w:rFonts w:ascii="Traditional Arabic" w:eastAsiaTheme="minorHAnsi" w:hAnsi="Traditional Arabic" w:cs="Traditional Arabic"/>
          <w:sz w:val="36"/>
          <w:szCs w:val="36"/>
          <w:rtl/>
          <w:lang w:bidi="ar-SA"/>
        </w:rPr>
        <w:t xml:space="preserve"> التفاسير )</w:t>
      </w:r>
    </w:p>
    <w:p w14:paraId="15577F3F"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يا 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 ومن قوم موسى أمة يهدون بالحق وبه يعدلون ، وقطعناهم اثنتي عشرة أسباطا أمما وأوحينا إلى موسى إذ استسقاه قومه أن اضرب بعصاك الحجر فانبجست منه اثنتا عشرة عينا قد علم كل أناس مشربهم وظللنا عليهم الغمام وأنزلنا عليهم المن والسلوى كلوا من طيبات ما رزقناكم وما ظلمونا ولكن كانوا أنفسهم يظلمون ، وإذ قيل لهم اسكنوا هذه القرية وكلوا منها حيث شئتم وقولوا حطة وادخلوا الباب سجدا نغفر لكم خطيئاتكم سنزيد المحسنين ، فبدل الذين ظلموا منهم قولا غير الذي قيل لهم فأرسلنا عليهم رجزا من السماء بما كانوا يظلمون</w:t>
      </w:r>
    </w:p>
    <w:p w14:paraId="58B957C5"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الأعراف</w:t>
      </w:r>
      <w:proofErr w:type="gramEnd"/>
      <w:r>
        <w:rPr>
          <w:rFonts w:ascii="Traditional Arabic" w:eastAsiaTheme="minorHAnsi" w:hAnsi="Traditional Arabic" w:cs="Traditional Arabic"/>
          <w:sz w:val="36"/>
          <w:szCs w:val="36"/>
          <w:rtl/>
          <w:lang w:bidi="ar-SA"/>
        </w:rPr>
        <w:t xml:space="preserve"> : 158 - 162 )</w:t>
      </w:r>
    </w:p>
    <w:p w14:paraId="59691022"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E9CD3F3"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إله إلا </w:t>
      </w:r>
      <w:proofErr w:type="gramStart"/>
      <w:r>
        <w:rPr>
          <w:rFonts w:ascii="Traditional Arabic" w:eastAsiaTheme="minorHAnsi" w:hAnsi="Traditional Arabic" w:cs="Traditional Arabic"/>
          <w:sz w:val="36"/>
          <w:szCs w:val="36"/>
          <w:rtl/>
          <w:lang w:bidi="ar-SA"/>
        </w:rPr>
        <w:t>هو :</w:t>
      </w:r>
      <w:proofErr w:type="gramEnd"/>
      <w:r>
        <w:rPr>
          <w:rFonts w:ascii="Traditional Arabic" w:eastAsiaTheme="minorHAnsi" w:hAnsi="Traditional Arabic" w:cs="Traditional Arabic"/>
          <w:sz w:val="36"/>
          <w:szCs w:val="36"/>
          <w:rtl/>
          <w:lang w:bidi="ar-SA"/>
        </w:rPr>
        <w:t xml:space="preserve"> أي لا معبود بحق إلا الله.</w:t>
      </w:r>
    </w:p>
    <w:p w14:paraId="517BE4D2"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النبي الأمي: المنبئ عن الله </w:t>
      </w:r>
      <w:proofErr w:type="spellStart"/>
      <w:r>
        <w:rPr>
          <w:rFonts w:ascii="Traditional Arabic" w:eastAsiaTheme="minorHAnsi" w:hAnsi="Traditional Arabic" w:cs="Traditional Arabic"/>
          <w:sz w:val="36"/>
          <w:szCs w:val="36"/>
          <w:rtl/>
          <w:lang w:bidi="ar-SA"/>
        </w:rPr>
        <w:t>والمنبأ</w:t>
      </w:r>
      <w:proofErr w:type="spellEnd"/>
      <w:r>
        <w:rPr>
          <w:rFonts w:ascii="Traditional Arabic" w:eastAsiaTheme="minorHAnsi" w:hAnsi="Traditional Arabic" w:cs="Traditional Arabic"/>
          <w:sz w:val="36"/>
          <w:szCs w:val="36"/>
          <w:rtl/>
          <w:lang w:bidi="ar-SA"/>
        </w:rPr>
        <w:t xml:space="preserve"> من قبل الله تعالى، والأمي الذي لم يقرأ ولم يكتب. نسبة إلى الأم كأنه ما زال لم يفارق أمه فلم يتعلم بعد.</w:t>
      </w:r>
    </w:p>
    <w:p w14:paraId="19063A70"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يؤمن بالله </w:t>
      </w:r>
      <w:proofErr w:type="gramStart"/>
      <w:r>
        <w:rPr>
          <w:rFonts w:ascii="Traditional Arabic" w:eastAsiaTheme="minorHAnsi" w:hAnsi="Traditional Arabic" w:cs="Traditional Arabic"/>
          <w:sz w:val="36"/>
          <w:szCs w:val="36"/>
          <w:rtl/>
          <w:lang w:bidi="ar-SA"/>
        </w:rPr>
        <w:t>وكلماته :</w:t>
      </w:r>
      <w:proofErr w:type="gramEnd"/>
      <w:r>
        <w:rPr>
          <w:rFonts w:ascii="Traditional Arabic" w:eastAsiaTheme="minorHAnsi" w:hAnsi="Traditional Arabic" w:cs="Traditional Arabic"/>
          <w:sz w:val="36"/>
          <w:szCs w:val="36"/>
          <w:rtl/>
          <w:lang w:bidi="ar-SA"/>
        </w:rPr>
        <w:t xml:space="preserve"> الذي يؤمن بالله ربا وإلها، وبكلماته التشريعية والكونية </w:t>
      </w:r>
      <w:proofErr w:type="spellStart"/>
      <w:r>
        <w:rPr>
          <w:rFonts w:ascii="Traditional Arabic" w:eastAsiaTheme="minorHAnsi" w:hAnsi="Traditional Arabic" w:cs="Traditional Arabic"/>
          <w:sz w:val="36"/>
          <w:szCs w:val="36"/>
          <w:rtl/>
          <w:lang w:bidi="ar-SA"/>
        </w:rPr>
        <w:t>القدريه</w:t>
      </w:r>
      <w:proofErr w:type="spellEnd"/>
      <w:r>
        <w:rPr>
          <w:rFonts w:ascii="Traditional Arabic" w:eastAsiaTheme="minorHAnsi" w:hAnsi="Traditional Arabic" w:cs="Traditional Arabic"/>
          <w:sz w:val="36"/>
          <w:szCs w:val="36"/>
          <w:rtl/>
          <w:lang w:bidi="ar-SA"/>
        </w:rPr>
        <w:t>.</w:t>
      </w:r>
    </w:p>
    <w:p w14:paraId="1EFC8E9D"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تهتدون: ترشدون إلى طريق كمالكم وسعادتكم في الحياتين.</w:t>
      </w:r>
    </w:p>
    <w:p w14:paraId="59F7F227"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أمة يهدون بالحق: أي جماعة يهدون أنفسهم وغيرهم بالدين الحق وبه يعدلون في قضائهم وحكمهم على أنفسهم وعلى غيرهم إنصافا وعدلا لا جور ولا ظلم.</w:t>
      </w:r>
    </w:p>
    <w:p w14:paraId="1811A932"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أسباطا :</w:t>
      </w:r>
      <w:proofErr w:type="gramEnd"/>
      <w:r>
        <w:rPr>
          <w:rFonts w:ascii="Traditional Arabic" w:eastAsiaTheme="minorHAnsi" w:hAnsi="Traditional Arabic" w:cs="Traditional Arabic"/>
          <w:sz w:val="36"/>
          <w:szCs w:val="36"/>
          <w:rtl/>
          <w:lang w:bidi="ar-SA"/>
        </w:rPr>
        <w:t xml:space="preserve"> جمع سبط: وهو بمعنى القبيلة عند العرب.</w:t>
      </w:r>
    </w:p>
    <w:p w14:paraId="7894B3A2"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استسقاه </w:t>
      </w:r>
      <w:proofErr w:type="gramStart"/>
      <w:r>
        <w:rPr>
          <w:rFonts w:ascii="Traditional Arabic" w:eastAsiaTheme="minorHAnsi" w:hAnsi="Traditional Arabic" w:cs="Traditional Arabic"/>
          <w:sz w:val="36"/>
          <w:szCs w:val="36"/>
          <w:rtl/>
          <w:lang w:bidi="ar-SA"/>
        </w:rPr>
        <w:t>قومه :</w:t>
      </w:r>
      <w:proofErr w:type="gramEnd"/>
      <w:r>
        <w:rPr>
          <w:rFonts w:ascii="Traditional Arabic" w:eastAsiaTheme="minorHAnsi" w:hAnsi="Traditional Arabic" w:cs="Traditional Arabic"/>
          <w:sz w:val="36"/>
          <w:szCs w:val="36"/>
          <w:rtl/>
          <w:lang w:bidi="ar-SA"/>
        </w:rPr>
        <w:t xml:space="preserve"> أي طلبوا منه الماء لعطشهم.</w:t>
      </w:r>
    </w:p>
    <w:p w14:paraId="7BBC5133"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فانبجست: فانفجرت.</w:t>
      </w:r>
    </w:p>
    <w:p w14:paraId="0283FB68"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المن والسلوى: المن: حلوى كالعسل تنزل على أوراق الأشجار، والسلوى: طائر لذيذ لحمه.</w:t>
      </w:r>
    </w:p>
    <w:p w14:paraId="1C506B39"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اسكنوا هذه </w:t>
      </w:r>
      <w:proofErr w:type="gramStart"/>
      <w:r>
        <w:rPr>
          <w:rFonts w:ascii="Traditional Arabic" w:eastAsiaTheme="minorHAnsi" w:hAnsi="Traditional Arabic" w:cs="Traditional Arabic"/>
          <w:sz w:val="36"/>
          <w:szCs w:val="36"/>
          <w:rtl/>
          <w:lang w:bidi="ar-SA"/>
        </w:rPr>
        <w:t>القرية :</w:t>
      </w:r>
      <w:proofErr w:type="gramEnd"/>
      <w:r>
        <w:rPr>
          <w:rFonts w:ascii="Traditional Arabic" w:eastAsiaTheme="minorHAnsi" w:hAnsi="Traditional Arabic" w:cs="Traditional Arabic"/>
          <w:sz w:val="36"/>
          <w:szCs w:val="36"/>
          <w:rtl/>
          <w:lang w:bidi="ar-SA"/>
        </w:rPr>
        <w:t xml:space="preserve"> هي حاضرة فلسطين.</w:t>
      </w:r>
    </w:p>
    <w:p w14:paraId="542E2427" w14:textId="77777777" w:rsidR="001F308A" w:rsidRDefault="001F308A" w:rsidP="001F308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وقولوا حطة</w:t>
      </w:r>
      <w:proofErr w:type="gramStart"/>
      <w:r>
        <w:rPr>
          <w:rFonts w:ascii="Traditional Arabic" w:eastAsiaTheme="minorHAnsi" w:hAnsi="Traditional Arabic" w:cs="Traditional Arabic"/>
          <w:sz w:val="36"/>
          <w:szCs w:val="36"/>
          <w:rtl/>
          <w:lang w:bidi="ar-SA"/>
        </w:rPr>
        <w:t>"::</w:t>
      </w:r>
      <w:proofErr w:type="gramEnd"/>
      <w:r>
        <w:rPr>
          <w:rFonts w:ascii="Traditional Arabic" w:eastAsiaTheme="minorHAnsi" w:hAnsi="Traditional Arabic" w:cs="Traditional Arabic"/>
          <w:sz w:val="36"/>
          <w:szCs w:val="36"/>
          <w:rtl/>
          <w:lang w:bidi="ar-SA"/>
        </w:rPr>
        <w:t xml:space="preserve"> أي </w:t>
      </w:r>
      <w:proofErr w:type="spellStart"/>
      <w:r>
        <w:rPr>
          <w:rFonts w:ascii="Traditional Arabic" w:eastAsiaTheme="minorHAnsi" w:hAnsi="Traditional Arabic" w:cs="Traditional Arabic"/>
          <w:sz w:val="36"/>
          <w:szCs w:val="36"/>
          <w:rtl/>
          <w:lang w:bidi="ar-SA"/>
        </w:rPr>
        <w:t>احطط</w:t>
      </w:r>
      <w:proofErr w:type="spellEnd"/>
      <w:r>
        <w:rPr>
          <w:rFonts w:ascii="Traditional Arabic" w:eastAsiaTheme="minorHAnsi" w:hAnsi="Traditional Arabic" w:cs="Traditional Arabic"/>
          <w:sz w:val="36"/>
          <w:szCs w:val="36"/>
          <w:rtl/>
          <w:lang w:bidi="ar-SA"/>
        </w:rPr>
        <w:t xml:space="preserve"> عنا خطايانا بمعنى الإعلان عن توبتهم.</w:t>
      </w:r>
    </w:p>
    <w:p w14:paraId="29D4E155" w14:textId="6A0A76A2" w:rsidR="00EE6818" w:rsidRPr="001F308A" w:rsidRDefault="001F308A" w:rsidP="001F308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رجزا من </w:t>
      </w:r>
      <w:proofErr w:type="gramStart"/>
      <w:r>
        <w:rPr>
          <w:rFonts w:ascii="Traditional Arabic" w:eastAsiaTheme="minorHAnsi" w:hAnsi="Traditional Arabic" w:cs="Traditional Arabic"/>
          <w:sz w:val="36"/>
          <w:szCs w:val="36"/>
          <w:rtl/>
          <w:lang w:bidi="ar-SA"/>
        </w:rPr>
        <w:t>السماء :</w:t>
      </w:r>
      <w:proofErr w:type="gramEnd"/>
      <w:r>
        <w:rPr>
          <w:rFonts w:ascii="Traditional Arabic" w:eastAsiaTheme="minorHAnsi" w:hAnsi="Traditional Arabic" w:cs="Traditional Arabic"/>
          <w:sz w:val="36"/>
          <w:szCs w:val="36"/>
          <w:rtl/>
          <w:lang w:bidi="ar-SA"/>
        </w:rPr>
        <w:t xml:space="preserve"> أي عذابا من عند الله تعالى.</w:t>
      </w:r>
      <w:bookmarkStart w:id="0" w:name="_GoBack"/>
      <w:bookmarkEnd w:id="0"/>
    </w:p>
    <w:sectPr w:rsidR="00EE6818" w:rsidRPr="001F308A" w:rsidSect="002B01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3212C"/>
    <w:rsid w:val="00090E83"/>
    <w:rsid w:val="00142715"/>
    <w:rsid w:val="001F308A"/>
    <w:rsid w:val="002174AE"/>
    <w:rsid w:val="002F1AEE"/>
    <w:rsid w:val="003C18F2"/>
    <w:rsid w:val="004E2F7D"/>
    <w:rsid w:val="00530C77"/>
    <w:rsid w:val="00680B79"/>
    <w:rsid w:val="007B6EE6"/>
    <w:rsid w:val="007F4505"/>
    <w:rsid w:val="00840FB4"/>
    <w:rsid w:val="008B6E32"/>
    <w:rsid w:val="00B01F6B"/>
    <w:rsid w:val="00B2241B"/>
    <w:rsid w:val="00B407E5"/>
    <w:rsid w:val="00BC7B69"/>
    <w:rsid w:val="00CB346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23</cp:revision>
  <dcterms:created xsi:type="dcterms:W3CDTF">2019-07-14T14:23:00Z</dcterms:created>
  <dcterms:modified xsi:type="dcterms:W3CDTF">2020-02-13T07:52:00Z</dcterms:modified>
</cp:coreProperties>
</file>