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F80" w:rsidRDefault="00E11F80" w:rsidP="00E11F80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110C91">
        <w:rPr>
          <w:rFonts w:ascii="Traditional Arabic" w:hAnsi="Traditional Arabic" w:cs="Traditional Arabic"/>
          <w:sz w:val="36"/>
          <w:szCs w:val="36"/>
          <w:rtl/>
        </w:rPr>
        <w:t xml:space="preserve">تفسير سورة </w:t>
      </w:r>
      <w:proofErr w:type="gramStart"/>
      <w:r w:rsidRPr="00110C91">
        <w:rPr>
          <w:rFonts w:ascii="Traditional Arabic" w:hAnsi="Traditional Arabic" w:cs="Traditional Arabic"/>
          <w:sz w:val="36"/>
          <w:szCs w:val="36"/>
          <w:rtl/>
        </w:rPr>
        <w:t>( الفجر</w:t>
      </w:r>
      <w:proofErr w:type="gramEnd"/>
      <w:r w:rsidRPr="00110C91">
        <w:rPr>
          <w:rFonts w:ascii="Traditional Arabic" w:hAnsi="Traditional Arabic" w:cs="Traditional Arabic"/>
          <w:sz w:val="36"/>
          <w:szCs w:val="36"/>
          <w:rtl/>
        </w:rPr>
        <w:t xml:space="preserve"> ) الآية 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15 </w:t>
      </w:r>
      <w:r w:rsidRPr="00110C91">
        <w:rPr>
          <w:rFonts w:ascii="Traditional Arabic" w:hAnsi="Traditional Arabic" w:cs="Traditional Arabic"/>
          <w:sz w:val="36"/>
          <w:szCs w:val="36"/>
          <w:rtl/>
        </w:rPr>
        <w:t>) – التفسير الميسر</w:t>
      </w:r>
    </w:p>
    <w:p w:rsidR="00E11F80" w:rsidRDefault="00E11F80" w:rsidP="00E11F80">
      <w:pPr>
        <w:rPr>
          <w:rFonts w:ascii="Traditional Arabic" w:hAnsi="Traditional Arabic" w:cs="Traditional Arabic"/>
          <w:sz w:val="36"/>
          <w:szCs w:val="36"/>
          <w:rtl/>
        </w:rPr>
      </w:pPr>
      <w:r w:rsidRPr="00E11F80">
        <w:rPr>
          <w:rFonts w:ascii="Traditional Arabic" w:hAnsi="Traditional Arabic" w:cs="Traditional Arabic" w:hint="cs"/>
          <w:sz w:val="36"/>
          <w:szCs w:val="36"/>
          <w:rtl/>
        </w:rPr>
        <w:t>فأما</w:t>
      </w:r>
      <w:r w:rsidRPr="00E11F8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11F80">
        <w:rPr>
          <w:rFonts w:ascii="Traditional Arabic" w:hAnsi="Traditional Arabic" w:cs="Traditional Arabic" w:hint="cs"/>
          <w:sz w:val="36"/>
          <w:szCs w:val="36"/>
          <w:rtl/>
        </w:rPr>
        <w:t>الإنسان</w:t>
      </w:r>
      <w:r w:rsidRPr="00E11F8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11F80">
        <w:rPr>
          <w:rFonts w:ascii="Traditional Arabic" w:hAnsi="Traditional Arabic" w:cs="Traditional Arabic" w:hint="cs"/>
          <w:sz w:val="36"/>
          <w:szCs w:val="36"/>
          <w:rtl/>
        </w:rPr>
        <w:t>إذا</w:t>
      </w:r>
      <w:r w:rsidRPr="00E11F8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11F80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E11F8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11F80">
        <w:rPr>
          <w:rFonts w:ascii="Traditional Arabic" w:hAnsi="Traditional Arabic" w:cs="Traditional Arabic" w:hint="cs"/>
          <w:sz w:val="36"/>
          <w:szCs w:val="36"/>
          <w:rtl/>
        </w:rPr>
        <w:t>ابتلاه</w:t>
      </w:r>
      <w:r w:rsidRPr="00E11F8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11F80">
        <w:rPr>
          <w:rFonts w:ascii="Traditional Arabic" w:hAnsi="Traditional Arabic" w:cs="Traditional Arabic" w:hint="cs"/>
          <w:sz w:val="36"/>
          <w:szCs w:val="36"/>
          <w:rtl/>
        </w:rPr>
        <w:t>ربه</w:t>
      </w:r>
      <w:r w:rsidRPr="00E11F8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11F80">
        <w:rPr>
          <w:rFonts w:ascii="Traditional Arabic" w:hAnsi="Traditional Arabic" w:cs="Traditional Arabic" w:hint="cs"/>
          <w:sz w:val="36"/>
          <w:szCs w:val="36"/>
          <w:rtl/>
        </w:rPr>
        <w:t>فأكرمه</w:t>
      </w:r>
      <w:r w:rsidRPr="00E11F8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11F80">
        <w:rPr>
          <w:rFonts w:ascii="Traditional Arabic" w:hAnsi="Traditional Arabic" w:cs="Traditional Arabic" w:hint="cs"/>
          <w:sz w:val="36"/>
          <w:szCs w:val="36"/>
          <w:rtl/>
        </w:rPr>
        <w:t>ونعمه</w:t>
      </w:r>
      <w:r w:rsidRPr="00E11F8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11F80">
        <w:rPr>
          <w:rFonts w:ascii="Traditional Arabic" w:hAnsi="Traditional Arabic" w:cs="Traditional Arabic" w:hint="cs"/>
          <w:sz w:val="36"/>
          <w:szCs w:val="36"/>
          <w:rtl/>
        </w:rPr>
        <w:t>فيقول</w:t>
      </w:r>
      <w:r w:rsidRPr="00E11F8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11F80">
        <w:rPr>
          <w:rFonts w:ascii="Traditional Arabic" w:hAnsi="Traditional Arabic" w:cs="Traditional Arabic" w:hint="cs"/>
          <w:sz w:val="36"/>
          <w:szCs w:val="36"/>
          <w:rtl/>
        </w:rPr>
        <w:t>ربي</w:t>
      </w:r>
      <w:r w:rsidRPr="00E11F8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11F80">
        <w:rPr>
          <w:rFonts w:ascii="Traditional Arabic" w:hAnsi="Traditional Arabic" w:cs="Traditional Arabic" w:hint="cs"/>
          <w:sz w:val="36"/>
          <w:szCs w:val="36"/>
          <w:rtl/>
        </w:rPr>
        <w:t>أكرمن</w:t>
      </w:r>
    </w:p>
    <w:p w:rsidR="00E11F80" w:rsidRDefault="00E11F80" w:rsidP="00E11F8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9350AD" w:rsidRDefault="00E11F80" w:rsidP="009350AD">
      <w:pPr>
        <w:rPr>
          <w:rFonts w:ascii="Traditional Arabic" w:hAnsi="Traditional Arabic" w:cs="Traditional Arabic"/>
          <w:sz w:val="36"/>
          <w:szCs w:val="36"/>
        </w:rPr>
      </w:pPr>
      <w:r w:rsidRPr="00E11F80">
        <w:rPr>
          <w:rFonts w:ascii="Traditional Arabic" w:hAnsi="Traditional Arabic" w:cs="Traditional Arabic" w:hint="cs"/>
          <w:sz w:val="36"/>
          <w:szCs w:val="36"/>
          <w:rtl/>
        </w:rPr>
        <w:t>فأما</w:t>
      </w:r>
      <w:r w:rsidRPr="00E11F8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11F80">
        <w:rPr>
          <w:rFonts w:ascii="Traditional Arabic" w:hAnsi="Traditional Arabic" w:cs="Traditional Arabic" w:hint="cs"/>
          <w:sz w:val="36"/>
          <w:szCs w:val="36"/>
          <w:rtl/>
        </w:rPr>
        <w:t>الإنسان</w:t>
      </w:r>
      <w:r w:rsidRPr="00E11F8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11F80">
        <w:rPr>
          <w:rFonts w:ascii="Traditional Arabic" w:hAnsi="Traditional Arabic" w:cs="Traditional Arabic" w:hint="cs"/>
          <w:sz w:val="36"/>
          <w:szCs w:val="36"/>
          <w:rtl/>
        </w:rPr>
        <w:t>إذا</w:t>
      </w:r>
      <w:r w:rsidRPr="00E11F8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11F80">
        <w:rPr>
          <w:rFonts w:ascii="Traditional Arabic" w:hAnsi="Traditional Arabic" w:cs="Traditional Arabic" w:hint="cs"/>
          <w:sz w:val="36"/>
          <w:szCs w:val="36"/>
          <w:rtl/>
        </w:rPr>
        <w:t>ما</w:t>
      </w:r>
      <w:r w:rsidRPr="00E11F8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11F80">
        <w:rPr>
          <w:rFonts w:ascii="Traditional Arabic" w:hAnsi="Traditional Arabic" w:cs="Traditional Arabic" w:hint="cs"/>
          <w:sz w:val="36"/>
          <w:szCs w:val="36"/>
          <w:rtl/>
        </w:rPr>
        <w:t>اختبره</w:t>
      </w:r>
      <w:r w:rsidRPr="00E11F8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11F80">
        <w:rPr>
          <w:rFonts w:ascii="Traditional Arabic" w:hAnsi="Traditional Arabic" w:cs="Traditional Arabic" w:hint="cs"/>
          <w:sz w:val="36"/>
          <w:szCs w:val="36"/>
          <w:rtl/>
        </w:rPr>
        <w:t>ربه</w:t>
      </w:r>
      <w:r w:rsidRPr="00E11F8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E11F80">
        <w:rPr>
          <w:rFonts w:ascii="Traditional Arabic" w:hAnsi="Traditional Arabic" w:cs="Traditional Arabic" w:hint="cs"/>
          <w:sz w:val="36"/>
          <w:szCs w:val="36"/>
          <w:rtl/>
        </w:rPr>
        <w:t>بالنعمة</w:t>
      </w:r>
      <w:r w:rsidR="009350AD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Pr="00E11F80"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 w:rsidRPr="00E11F8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11F80">
        <w:rPr>
          <w:rFonts w:ascii="Traditional Arabic" w:hAnsi="Traditional Arabic" w:cs="Traditional Arabic" w:hint="cs"/>
          <w:sz w:val="36"/>
          <w:szCs w:val="36"/>
          <w:rtl/>
        </w:rPr>
        <w:t>وبسط</w:t>
      </w:r>
      <w:r w:rsidRPr="00E11F8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11F80">
        <w:rPr>
          <w:rFonts w:ascii="Traditional Arabic" w:hAnsi="Traditional Arabic" w:cs="Traditional Arabic" w:hint="cs"/>
          <w:sz w:val="36"/>
          <w:szCs w:val="36"/>
          <w:rtl/>
        </w:rPr>
        <w:t>له</w:t>
      </w:r>
      <w:r w:rsidRPr="00E11F8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11F80">
        <w:rPr>
          <w:rFonts w:ascii="Traditional Arabic" w:hAnsi="Traditional Arabic" w:cs="Traditional Arabic" w:hint="cs"/>
          <w:sz w:val="36"/>
          <w:szCs w:val="36"/>
          <w:rtl/>
        </w:rPr>
        <w:t>رزقه</w:t>
      </w:r>
      <w:r w:rsidR="009350AD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Pr="00E11F80"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 w:rsidRPr="00E11F80">
        <w:rPr>
          <w:rFonts w:ascii="Traditional Arabic" w:hAnsi="Traditional Arabic" w:cs="Traditional Arabic" w:hint="cs"/>
          <w:sz w:val="36"/>
          <w:szCs w:val="36"/>
          <w:rtl/>
        </w:rPr>
        <w:t>وجعله</w:t>
      </w:r>
      <w:r w:rsidRPr="00E11F8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11F80">
        <w:rPr>
          <w:rFonts w:ascii="Traditional Arabic" w:hAnsi="Traditional Arabic" w:cs="Traditional Arabic" w:hint="cs"/>
          <w:sz w:val="36"/>
          <w:szCs w:val="36"/>
          <w:rtl/>
        </w:rPr>
        <w:t>في</w:t>
      </w:r>
      <w:r w:rsidRPr="00E11F8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11F80">
        <w:rPr>
          <w:rFonts w:ascii="Traditional Arabic" w:hAnsi="Traditional Arabic" w:cs="Traditional Arabic" w:hint="cs"/>
          <w:sz w:val="36"/>
          <w:szCs w:val="36"/>
          <w:rtl/>
        </w:rPr>
        <w:t>أطيب</w:t>
      </w:r>
      <w:r w:rsidRPr="00E11F8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11F80">
        <w:rPr>
          <w:rFonts w:ascii="Traditional Arabic" w:hAnsi="Traditional Arabic" w:cs="Traditional Arabic" w:hint="cs"/>
          <w:sz w:val="36"/>
          <w:szCs w:val="36"/>
          <w:rtl/>
        </w:rPr>
        <w:t>عيش</w:t>
      </w:r>
      <w:r w:rsidR="009350AD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Pr="00E11F80"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 w:rsidRPr="00E11F80">
        <w:rPr>
          <w:rFonts w:ascii="Traditional Arabic" w:hAnsi="Traditional Arabic" w:cs="Traditional Arabic" w:hint="cs"/>
          <w:sz w:val="36"/>
          <w:szCs w:val="36"/>
          <w:rtl/>
        </w:rPr>
        <w:t>فيظن</w:t>
      </w:r>
      <w:r w:rsidRPr="00E11F8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11F80">
        <w:rPr>
          <w:rFonts w:ascii="Traditional Arabic" w:hAnsi="Traditional Arabic" w:cs="Traditional Arabic" w:hint="cs"/>
          <w:sz w:val="36"/>
          <w:szCs w:val="36"/>
          <w:rtl/>
        </w:rPr>
        <w:t>أن</w:t>
      </w:r>
      <w:r w:rsidRPr="00E11F8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11F80">
        <w:rPr>
          <w:rFonts w:ascii="Traditional Arabic" w:hAnsi="Traditional Arabic" w:cs="Traditional Arabic" w:hint="cs"/>
          <w:sz w:val="36"/>
          <w:szCs w:val="36"/>
          <w:rtl/>
        </w:rPr>
        <w:t>ذلك</w:t>
      </w:r>
      <w:r w:rsidRPr="00E11F8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11F80">
        <w:rPr>
          <w:rFonts w:ascii="Traditional Arabic" w:hAnsi="Traditional Arabic" w:cs="Traditional Arabic" w:hint="cs"/>
          <w:sz w:val="36"/>
          <w:szCs w:val="36"/>
          <w:rtl/>
        </w:rPr>
        <w:t>لكرامته</w:t>
      </w:r>
      <w:r w:rsidRPr="00E11F8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11F80">
        <w:rPr>
          <w:rFonts w:ascii="Traditional Arabic" w:hAnsi="Traditional Arabic" w:cs="Traditional Arabic" w:hint="cs"/>
          <w:sz w:val="36"/>
          <w:szCs w:val="36"/>
          <w:rtl/>
        </w:rPr>
        <w:t>عند</w:t>
      </w:r>
      <w:r w:rsidRPr="00E11F8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11F80">
        <w:rPr>
          <w:rFonts w:ascii="Traditional Arabic" w:hAnsi="Traditional Arabic" w:cs="Traditional Arabic" w:hint="cs"/>
          <w:sz w:val="36"/>
          <w:szCs w:val="36"/>
          <w:rtl/>
        </w:rPr>
        <w:t>ربه</w:t>
      </w:r>
      <w:r w:rsidR="009350AD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Pr="00E11F80">
        <w:rPr>
          <w:rFonts w:ascii="Traditional Arabic" w:hAnsi="Traditional Arabic" w:cs="Traditional Arabic"/>
          <w:sz w:val="36"/>
          <w:szCs w:val="36"/>
          <w:rtl/>
        </w:rPr>
        <w:t xml:space="preserve">, </w:t>
      </w:r>
      <w:r w:rsidRPr="00E11F80">
        <w:rPr>
          <w:rFonts w:ascii="Traditional Arabic" w:hAnsi="Traditional Arabic" w:cs="Traditional Arabic" w:hint="cs"/>
          <w:sz w:val="36"/>
          <w:szCs w:val="36"/>
          <w:rtl/>
        </w:rPr>
        <w:t>فيقول</w:t>
      </w:r>
      <w:r w:rsidR="009350AD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Pr="00E11F80"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 w:rsidRPr="00E11F80">
        <w:rPr>
          <w:rFonts w:ascii="Traditional Arabic" w:hAnsi="Traditional Arabic" w:cs="Traditional Arabic" w:hint="cs"/>
          <w:sz w:val="36"/>
          <w:szCs w:val="36"/>
          <w:rtl/>
        </w:rPr>
        <w:t>ربي</w:t>
      </w:r>
      <w:r w:rsidRPr="00E11F8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E11F80">
        <w:rPr>
          <w:rFonts w:ascii="Traditional Arabic" w:hAnsi="Traditional Arabic" w:cs="Traditional Arabic" w:hint="cs"/>
          <w:sz w:val="36"/>
          <w:szCs w:val="36"/>
          <w:rtl/>
        </w:rPr>
        <w:t>أكرمن</w:t>
      </w:r>
      <w:r w:rsidR="009350AD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Pr="00E11F80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9350AD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11F80"/>
    <w:rsid w:val="001175E3"/>
    <w:rsid w:val="002C448A"/>
    <w:rsid w:val="009350AD"/>
    <w:rsid w:val="00CB226E"/>
    <w:rsid w:val="00E11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94BC5F"/>
  <w15:docId w15:val="{60CB08F6-7562-4AE3-8827-5671BB295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11F8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2015-03-07T19:30:00Z</dcterms:created>
  <dcterms:modified xsi:type="dcterms:W3CDTF">2016-07-11T21:16:00Z</dcterms:modified>
</cp:coreProperties>
</file>