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878" w:rsidRDefault="00C7581C" w:rsidP="00E84E6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سيد الاستغفار</w:t>
      </w:r>
    </w:p>
    <w:p w:rsidR="00C7581C" w:rsidRPr="00096E9D" w:rsidRDefault="00C7581C" w:rsidP="00C7581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C7581C" w:rsidRDefault="00C7581C" w:rsidP="00F36BE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سيد الاستغفار أن تقول : اللهم أنت ربي لا إله إلا أنت ، خلقتني وأنا عبدك ، وأنا على عهدك ووعدك ما استطعت ، أعوذ بك من شر ما صنعت أبوء لك بنعمتك علي وأبوء بذنبي اغفر لي فإنه لا يغفر الذنوب إلا أنت</w:t>
      </w:r>
      <w:r w:rsidR="00F36BE3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 w:hint="cs"/>
          <w:sz w:val="36"/>
          <w:szCs w:val="36"/>
          <w:rtl/>
        </w:rPr>
        <w:t>ومن قالها من النار موقنا بها فمات من يومه قبل أن يمسي ، فهو من أهل الجنة ومن قالها من الليل وهو موقن بها فمات قبل أن يصبح ، فهو من أهل الجنة</w:t>
      </w:r>
    </w:p>
    <w:p w:rsidR="00C7581C" w:rsidRPr="00E84E69" w:rsidRDefault="00C7581C" w:rsidP="00E84E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7581C" w:rsidRPr="00E84E6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2DF5"/>
    <w:rsid w:val="00F03679"/>
    <w:rsid w:val="00F3611B"/>
    <w:rsid w:val="00F36BE3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3DB0D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2015-02-14T16:02:00Z</dcterms:created>
  <dcterms:modified xsi:type="dcterms:W3CDTF">2017-05-15T07:25:00Z</dcterms:modified>
</cp:coreProperties>
</file>