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AD73C95" w14:textId="77777777" w:rsidR="002919F2" w:rsidRDefault="002919F2" w:rsidP="002919F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حكم قبول الهدية </w:t>
      </w:r>
    </w:p>
    <w:p w14:paraId="5E3C1E75" w14:textId="77777777" w:rsidR="002919F2" w:rsidRDefault="002919F2" w:rsidP="002919F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روى البخاري في صحيحه ومسلم في صحيحه أيضا عن عمر بن الخطاب رضي الله عنه أن رسول الله صلى الله عليه وسلم قال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له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(ما جاءك من هذا المال و أنت غير مشرف و لا وسائل فخذه و مالا ـ أي إن لم يجئ إليك ـ فلا تتبعه نفسك ـ أي لا تطلبه ـ)  ومعنى مشرف : متطلع إليه ومعنى سائل : أي طالب له . </w:t>
      </w:r>
    </w:p>
    <w:p w14:paraId="436951EF" w14:textId="77777777" w:rsidR="002919F2" w:rsidRDefault="002919F2" w:rsidP="002919F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وروى البخاري عن أبي هريرة رضي الله عنه عن النبي صلى الله عليه وسلم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قال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( لو دعيت إلى ذراع أو كراع لأجبت ولو أهدي إلي ذراع أو كراع لقبلت ) والكراع من الدابة ما دون الكعب . </w:t>
      </w:r>
    </w:p>
    <w:p w14:paraId="3A791916" w14:textId="77777777" w:rsidR="002919F2" w:rsidRDefault="002919F2" w:rsidP="002919F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ابن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بطال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" هذا حض منه لأمته على </w:t>
      </w:r>
      <w:proofErr w:type="spellStart"/>
      <w:r>
        <w:rPr>
          <w:rFonts w:ascii="Traditional Arabic" w:hAnsi="Traditional Arabic" w:cs="Traditional Arabic"/>
          <w:sz w:val="36"/>
          <w:szCs w:val="36"/>
          <w:rtl/>
        </w:rPr>
        <w:t>المهاداة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، والصلة، والتأليف، والتحاب، وإنما أخبر أنه لا يحقر شيئا مما يهدى إليه أو يدعى إليه؛ لئلا يمتنع الباعث من </w:t>
      </w:r>
      <w:proofErr w:type="spellStart"/>
      <w:r>
        <w:rPr>
          <w:rFonts w:ascii="Traditional Arabic" w:hAnsi="Traditional Arabic" w:cs="Traditional Arabic"/>
          <w:sz w:val="36"/>
          <w:szCs w:val="36"/>
          <w:rtl/>
        </w:rPr>
        <w:t>المهاداة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 لاحتقار المهدى، وإنما أشار بالكراع وفرسن الشاة إلى المبالغة في قبول القليل من الهدية، لا إلى إعطاء الكراع والفرسن </w:t>
      </w:r>
      <w:proofErr w:type="spellStart"/>
      <w:r>
        <w:rPr>
          <w:rFonts w:ascii="Traditional Arabic" w:hAnsi="Traditional Arabic" w:cs="Traditional Arabic"/>
          <w:sz w:val="36"/>
          <w:szCs w:val="36"/>
          <w:rtl/>
        </w:rPr>
        <w:t>ومهاداته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>؛ لأن أحدا لا يفعل ذلك " انتهى .</w:t>
      </w:r>
    </w:p>
    <w:p w14:paraId="52C443F9" w14:textId="77777777" w:rsidR="002919F2" w:rsidRDefault="002919F2" w:rsidP="002919F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النووي في شرح صحيح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مسلم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(واختلف العلماء فيمن جاءه مال هل يجب قبوله أم يندب ؟ على ثلاثة مذاهب و الصحيح المشهور الذي عليه الجمهور أنه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يستحب )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انتهى . </w:t>
      </w:r>
    </w:p>
    <w:p w14:paraId="4E707F46" w14:textId="77777777" w:rsidR="002919F2" w:rsidRDefault="002919F2" w:rsidP="002919F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 بهذا يتبين أنه إن جاءتك هذه الهدية دون أن تتطلع إليها نفسك قبل مجيئها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إليك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فإنه يستحب لك قبولها ، وأن هذا من عوامل زيادة الألفة وزيادة المحبة في قلوب المؤمنين ، بعضهم لبعض ؛ وهو مقصد شرعي عظيم ، صرح به الحديث الآخر الذي رواه البخاري في الأدب المفرد والبيهقي وغيرهما ، من حديث أبي هريرة رضي الله عنه ، عن النبي صلى الله عليه وسلم قال : (تهادوا تحابوا ) ، وحسنه الألباني في صحيح الجامع وغيره . </w:t>
      </w:r>
    </w:p>
    <w:p w14:paraId="62E15A54" w14:textId="0BFAAC9D" w:rsidR="00AB2087" w:rsidRPr="002919F2" w:rsidRDefault="002919F2" w:rsidP="002919F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الإسلام سؤال وجواب</w:t>
      </w:r>
    </w:p>
    <w:sectPr w:rsidR="00AB2087" w:rsidRPr="002919F2" w:rsidSect="0067011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035B"/>
    <w:rsid w:val="002919F2"/>
    <w:rsid w:val="004617C4"/>
    <w:rsid w:val="00A1035B"/>
    <w:rsid w:val="00AB2087"/>
    <w:rsid w:val="00D84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9DD5A3"/>
  <w15:chartTrackingRefBased/>
  <w15:docId w15:val="{426BA9BC-86ED-40BC-941B-4E1371B31F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AB208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B2087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2949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202</Words>
  <Characters>1154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M M</cp:lastModifiedBy>
  <cp:revision>4</cp:revision>
  <dcterms:created xsi:type="dcterms:W3CDTF">2021-01-04T09:05:00Z</dcterms:created>
  <dcterms:modified xsi:type="dcterms:W3CDTF">2021-01-17T16:57:00Z</dcterms:modified>
</cp:coreProperties>
</file>