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796" w:rsidRDefault="00554796" w:rsidP="00F44D3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يأكلن أحد</w:t>
      </w:r>
      <w:r>
        <w:rPr>
          <w:rFonts w:cs="Traditional Arabic" w:hint="cs"/>
          <w:sz w:val="36"/>
          <w:szCs w:val="36"/>
          <w:rtl/>
          <w:lang w:bidi="ar-QA"/>
        </w:rPr>
        <w:t xml:space="preserve"> منكم بشماله</w:t>
      </w:r>
    </w:p>
    <w:p w:rsidR="00F44D3B" w:rsidRDefault="00554796" w:rsidP="0055479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44D3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44D3B" w:rsidRDefault="00554796" w:rsidP="00F44D3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يأكلن أحد منكم بشماله و</w:t>
      </w:r>
      <w:r w:rsidR="00F44D3B">
        <w:rPr>
          <w:rFonts w:cs="Traditional Arabic" w:hint="cs"/>
          <w:sz w:val="36"/>
          <w:szCs w:val="36"/>
          <w:rtl/>
          <w:lang w:bidi="ar-QA"/>
        </w:rPr>
        <w:t>لا يشرب</w:t>
      </w:r>
      <w:r>
        <w:rPr>
          <w:rFonts w:cs="Traditional Arabic" w:hint="cs"/>
          <w:sz w:val="36"/>
          <w:szCs w:val="36"/>
          <w:rtl/>
          <w:lang w:bidi="ar-QA"/>
        </w:rPr>
        <w:t>ن بها فإن الشيطان يأكل بشماله و</w:t>
      </w:r>
      <w:r w:rsidR="00F44D3B">
        <w:rPr>
          <w:rFonts w:cs="Traditional Arabic" w:hint="cs"/>
          <w:sz w:val="36"/>
          <w:szCs w:val="36"/>
          <w:rtl/>
          <w:lang w:bidi="ar-QA"/>
        </w:rPr>
        <w:t>يشرب بها</w:t>
      </w:r>
    </w:p>
    <w:p w:rsidR="00F37F69" w:rsidRDefault="00F44D3B" w:rsidP="0055479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4D3B"/>
    <w:rsid w:val="00125FA2"/>
    <w:rsid w:val="00554796"/>
    <w:rsid w:val="00657157"/>
    <w:rsid w:val="00F37F69"/>
    <w:rsid w:val="00F4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B3F48"/>
  <w15:docId w15:val="{ECC04CE9-5ADB-4C28-B8A6-A68752F1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2017-05-24T10:05:00Z</dcterms:modified>
</cp:coreProperties>
</file>