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F5954" w14:textId="77777777" w:rsidR="001C4151" w:rsidRDefault="001C4151" w:rsidP="001C41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طه - الآيات : 17 - 24</w:t>
      </w:r>
    </w:p>
    <w:p w14:paraId="28E2AEE1" w14:textId="77777777" w:rsidR="001C4151" w:rsidRDefault="001C4151" w:rsidP="001C41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تلك بيمينك يا موسى ، قال هي عصاي أتوكأ عليها وأهش بها على غنمي ولي فيها مآرب أخرى ، قال ألقها يا موسى ، فألقاها فإذا هي حية تسعى ، قال خذها ولا تخف سنعيدها سيرتها الأولى ، واضمم يدك إلى جناحك تخرج بيضاء من غير سوء آية أخرى ، لنريك من آياتنا الكبرى ، اذهب إلى فرعون إنه طغى </w:t>
      </w:r>
    </w:p>
    <w:p w14:paraId="1B5BAC88" w14:textId="77777777" w:rsidR="001C4151" w:rsidRDefault="001C4151" w:rsidP="001C41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17 - 24 )</w:t>
      </w:r>
    </w:p>
    <w:p w14:paraId="26F69920" w14:textId="77777777" w:rsidR="001C4151" w:rsidRDefault="001C4151" w:rsidP="001C41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D5D318C" w14:textId="77777777" w:rsidR="001C4151" w:rsidRDefault="001C4151" w:rsidP="001C41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تلك بيمينك يا موسى: الاستفهام للتقرير ليرتب عليه المعجزة وهي انقلابها حية.</w:t>
      </w:r>
    </w:p>
    <w:p w14:paraId="5B42A84A" w14:textId="77777777" w:rsidR="001C4151" w:rsidRDefault="001C4151" w:rsidP="001C41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أتوكأ عليها: أي أعتمد عليها.</w:t>
      </w:r>
    </w:p>
    <w:p w14:paraId="273F1652" w14:textId="77777777" w:rsidR="001C4151" w:rsidRDefault="001C4151" w:rsidP="001C41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وأهش بها على غنمي : أخبط بها ورق الشجر فيتساقط فتأكله الغنم.</w:t>
      </w:r>
    </w:p>
    <w:p w14:paraId="3A480FCC" w14:textId="77777777" w:rsidR="001C4151" w:rsidRDefault="001C4151" w:rsidP="001C41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ولي فيها مآرب أخرى : أي حاجات أخرى كحمل الزاد بتعليقه فيها ثم حمله على عاتقه، وقتل الهوام.</w:t>
      </w:r>
    </w:p>
    <w:p w14:paraId="7992CDF0" w14:textId="77777777" w:rsidR="001C4151" w:rsidRDefault="001C4151" w:rsidP="001C41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حية تسعى : أي ثعبان عظيم، تمشي على بطنها بسرعة كالثعبان الصغير المسمى بالجان.</w:t>
      </w:r>
    </w:p>
    <w:p w14:paraId="0FF35F4F" w14:textId="77777777" w:rsidR="001C4151" w:rsidRDefault="001C4151" w:rsidP="001C41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سيرتها الأولى : أي إلى حالتها الأولى قبل أن تنقلب حية.</w:t>
      </w:r>
    </w:p>
    <w:p w14:paraId="069C1B91" w14:textId="77777777" w:rsidR="001C4151" w:rsidRDefault="001C4151" w:rsidP="001C41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جناحك: أي إلى جنبك الأيسر تحت العضد إلى الإبط.</w:t>
      </w:r>
    </w:p>
    <w:p w14:paraId="2DDA3031" w14:textId="77777777" w:rsidR="001C4151" w:rsidRDefault="001C4151" w:rsidP="001C41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بيضاء من غير سوء: أي من غير برص تضيء كشعاع الشمس.</w:t>
      </w:r>
    </w:p>
    <w:p w14:paraId="26778937" w14:textId="77777777" w:rsidR="001C4151" w:rsidRDefault="001C4151" w:rsidP="001C41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اذهب إلى فرعون: أي رسولا إليه.</w:t>
      </w:r>
    </w:p>
    <w:p w14:paraId="6599845E" w14:textId="240FD656" w:rsidR="005C50DB" w:rsidRPr="001C4151" w:rsidRDefault="001C4151" w:rsidP="001C41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طغى.: تجاوز الحد في الكفر حتى ادعى الألوهية.</w:t>
      </w:r>
    </w:p>
    <w:sectPr w:rsidR="005C50DB" w:rsidRPr="001C4151" w:rsidSect="00D919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187914"/>
    <w:rsid w:val="001C4151"/>
    <w:rsid w:val="00304538"/>
    <w:rsid w:val="00431A4B"/>
    <w:rsid w:val="00475893"/>
    <w:rsid w:val="004F39DB"/>
    <w:rsid w:val="005772D8"/>
    <w:rsid w:val="005C50DB"/>
    <w:rsid w:val="00716FD8"/>
    <w:rsid w:val="00830337"/>
    <w:rsid w:val="00834426"/>
    <w:rsid w:val="00A53853"/>
    <w:rsid w:val="00A77E25"/>
    <w:rsid w:val="00BA554D"/>
    <w:rsid w:val="00BE0299"/>
    <w:rsid w:val="00C61C89"/>
    <w:rsid w:val="00CC2CD8"/>
    <w:rsid w:val="00DF075B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2021-06-24T12:42:00Z</dcterms:modified>
</cp:coreProperties>
</file>