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4ECDDA" w14:textId="77777777" w:rsidR="00C8423B" w:rsidRDefault="00C8423B" w:rsidP="00C84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النحل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41 - 44</w:t>
      </w:r>
    </w:p>
    <w:p w14:paraId="183BD2BB" w14:textId="77777777" w:rsidR="00C8423B" w:rsidRDefault="00C8423B" w:rsidP="00C84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والذين هاجروا في الله من بعد ما ظلموا لنبوئنهم في الدنيا حسنة ولأجر الآخرة أكبر لو كانوا </w:t>
      </w:r>
      <w:proofErr w:type="gramStart"/>
      <w:r>
        <w:rPr>
          <w:rFonts w:ascii="Traditional Arabic" w:eastAsiaTheme="minorHAnsi" w:hAnsi="Traditional Arabic" w:cs="Traditional Arabic"/>
          <w:sz w:val="36"/>
          <w:szCs w:val="36"/>
          <w:rtl/>
          <w:lang w:bidi="ar-SA"/>
        </w:rPr>
        <w:t>يعلمون ،</w:t>
      </w:r>
      <w:proofErr w:type="gramEnd"/>
      <w:r>
        <w:rPr>
          <w:rFonts w:ascii="Traditional Arabic" w:eastAsiaTheme="minorHAnsi" w:hAnsi="Traditional Arabic" w:cs="Traditional Arabic"/>
          <w:sz w:val="36"/>
          <w:szCs w:val="36"/>
          <w:rtl/>
          <w:lang w:bidi="ar-SA"/>
        </w:rPr>
        <w:t xml:space="preserve"> الذين صبروا وعلى ربهم يتوكلون ، وما أرسلنا من قبلك إلا رجالا نوحي إليهم فاسألوا أهل الذكر إن كنتم لا تعلمون ، بالبينات والزبر وأنزلنا إليك الذكر لتبين للناس ما نزل إليهم ولعلهم يتفكرون</w:t>
      </w:r>
    </w:p>
    <w:p w14:paraId="4A0FFBB1" w14:textId="77777777" w:rsidR="00C8423B" w:rsidRDefault="00C8423B" w:rsidP="00C8423B">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النحل</w:t>
      </w:r>
      <w:proofErr w:type="gramEnd"/>
      <w:r>
        <w:rPr>
          <w:rFonts w:ascii="Traditional Arabic" w:eastAsiaTheme="minorHAnsi" w:hAnsi="Traditional Arabic" w:cs="Traditional Arabic"/>
          <w:sz w:val="36"/>
          <w:szCs w:val="36"/>
          <w:rtl/>
          <w:lang w:bidi="ar-SA"/>
        </w:rPr>
        <w:t xml:space="preserve"> : 41 - 44 )</w:t>
      </w:r>
    </w:p>
    <w:p w14:paraId="62379223" w14:textId="77777777" w:rsidR="00C8423B" w:rsidRDefault="00C8423B" w:rsidP="00C84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08EE2495" w14:textId="77777777" w:rsidR="00C8423B" w:rsidRDefault="00C8423B" w:rsidP="00C84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والذين هاجروا في </w:t>
      </w:r>
      <w:proofErr w:type="gramStart"/>
      <w:r>
        <w:rPr>
          <w:rFonts w:ascii="Traditional Arabic" w:eastAsiaTheme="minorHAnsi" w:hAnsi="Traditional Arabic" w:cs="Traditional Arabic"/>
          <w:sz w:val="36"/>
          <w:szCs w:val="36"/>
          <w:rtl/>
          <w:lang w:bidi="ar-SA"/>
        </w:rPr>
        <w:t>الله :</w:t>
      </w:r>
      <w:proofErr w:type="gramEnd"/>
      <w:r>
        <w:rPr>
          <w:rFonts w:ascii="Traditional Arabic" w:eastAsiaTheme="minorHAnsi" w:hAnsi="Traditional Arabic" w:cs="Traditional Arabic"/>
          <w:sz w:val="36"/>
          <w:szCs w:val="36"/>
          <w:rtl/>
          <w:lang w:bidi="ar-SA"/>
        </w:rPr>
        <w:t xml:space="preserve"> أي خرجوا من مكة في سبيل الله نصرة لدينه وإقامته بين الناس.</w:t>
      </w:r>
    </w:p>
    <w:p w14:paraId="32FE0FC4" w14:textId="77777777" w:rsidR="00C8423B" w:rsidRDefault="00C8423B" w:rsidP="00C84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لنبوئنهم في الدنيا حسنة: أي </w:t>
      </w:r>
      <w:proofErr w:type="spellStart"/>
      <w:r>
        <w:rPr>
          <w:rFonts w:ascii="Traditional Arabic" w:eastAsiaTheme="minorHAnsi" w:hAnsi="Traditional Arabic" w:cs="Traditional Arabic"/>
          <w:sz w:val="36"/>
          <w:szCs w:val="36"/>
          <w:rtl/>
          <w:lang w:bidi="ar-SA"/>
        </w:rPr>
        <w:t>لننزلنهم</w:t>
      </w:r>
      <w:proofErr w:type="spellEnd"/>
      <w:r>
        <w:rPr>
          <w:rFonts w:ascii="Traditional Arabic" w:eastAsiaTheme="minorHAnsi" w:hAnsi="Traditional Arabic" w:cs="Traditional Arabic"/>
          <w:sz w:val="36"/>
          <w:szCs w:val="36"/>
          <w:rtl/>
          <w:lang w:bidi="ar-SA"/>
        </w:rPr>
        <w:t xml:space="preserve"> دارا حسنة هي المدينة النبوية هذا بالنسبة لمن نزلت فيهم الآية.</w:t>
      </w:r>
    </w:p>
    <w:p w14:paraId="57AFAF6A" w14:textId="77777777" w:rsidR="00C8423B" w:rsidRDefault="00C8423B" w:rsidP="00C84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الذين صبروا وعلى ربهم </w:t>
      </w:r>
      <w:proofErr w:type="gramStart"/>
      <w:r>
        <w:rPr>
          <w:rFonts w:ascii="Traditional Arabic" w:eastAsiaTheme="minorHAnsi" w:hAnsi="Traditional Arabic" w:cs="Traditional Arabic"/>
          <w:sz w:val="36"/>
          <w:szCs w:val="36"/>
          <w:rtl/>
          <w:lang w:bidi="ar-SA"/>
        </w:rPr>
        <w:t>يتوكلون :</w:t>
      </w:r>
      <w:proofErr w:type="gramEnd"/>
      <w:r>
        <w:rPr>
          <w:rFonts w:ascii="Traditional Arabic" w:eastAsiaTheme="minorHAnsi" w:hAnsi="Traditional Arabic" w:cs="Traditional Arabic"/>
          <w:sz w:val="36"/>
          <w:szCs w:val="36"/>
          <w:rtl/>
          <w:lang w:bidi="ar-SA"/>
        </w:rPr>
        <w:t xml:space="preserve"> أي على أذى المشركين وهاجروا متوكلين على ربهم في دار هجرتهم.</w:t>
      </w:r>
    </w:p>
    <w:p w14:paraId="09E94DDA" w14:textId="77777777" w:rsidR="00C8423B" w:rsidRDefault="00C8423B" w:rsidP="00C84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فاسألوا أهل الذكر: أي أيها الشاكون فيما جاء به محمد صلى الله عليه وسلم فاسألوا أهل التوراة والإنجيل لإزالة شككم ووقوفكم على الحقيقة وأن ما جاء به محمد حق وأن الرسل قبله كلهم كانوا بشرا مثله.</w:t>
      </w:r>
    </w:p>
    <w:p w14:paraId="565C5D97" w14:textId="77777777" w:rsidR="00C8423B" w:rsidRDefault="00C8423B" w:rsidP="00C84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بالبينات والزبر: أي أرسلناهم بشرا بالبينات والزبر لهداية الناس.</w:t>
      </w:r>
    </w:p>
    <w:p w14:paraId="307F48F1" w14:textId="77777777" w:rsidR="00C8423B" w:rsidRDefault="00C8423B" w:rsidP="00C84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وأنزلنا إليك </w:t>
      </w:r>
      <w:proofErr w:type="gramStart"/>
      <w:r>
        <w:rPr>
          <w:rFonts w:ascii="Traditional Arabic" w:eastAsiaTheme="minorHAnsi" w:hAnsi="Traditional Arabic" w:cs="Traditional Arabic"/>
          <w:sz w:val="36"/>
          <w:szCs w:val="36"/>
          <w:rtl/>
          <w:lang w:bidi="ar-SA"/>
        </w:rPr>
        <w:t>الذكر :</w:t>
      </w:r>
      <w:proofErr w:type="gramEnd"/>
      <w:r>
        <w:rPr>
          <w:rFonts w:ascii="Traditional Arabic" w:eastAsiaTheme="minorHAnsi" w:hAnsi="Traditional Arabic" w:cs="Traditional Arabic"/>
          <w:sz w:val="36"/>
          <w:szCs w:val="36"/>
          <w:rtl/>
          <w:lang w:bidi="ar-SA"/>
        </w:rPr>
        <w:t xml:space="preserve"> أي القرآن.</w:t>
      </w:r>
    </w:p>
    <w:p w14:paraId="686B8E6B" w14:textId="3BB214DA" w:rsidR="00BE0299" w:rsidRPr="00C8423B" w:rsidRDefault="00C8423B" w:rsidP="00C8423B">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لتبين للناس ما نزل إليهم: علة لإنزال الذكر إذ وظيفة الرسل، البيان.</w:t>
      </w:r>
    </w:p>
    <w:sectPr w:rsidR="00BE0299" w:rsidRPr="00C8423B" w:rsidSect="00A854E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772F9"/>
    <w:rsid w:val="00304538"/>
    <w:rsid w:val="00431A4B"/>
    <w:rsid w:val="004F39DB"/>
    <w:rsid w:val="00664660"/>
    <w:rsid w:val="00830337"/>
    <w:rsid w:val="00834426"/>
    <w:rsid w:val="00BE0299"/>
    <w:rsid w:val="00C8423B"/>
    <w:rsid w:val="00CC2CD8"/>
    <w:rsid w:val="00E031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150</Words>
  <Characters>856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MM</cp:lastModifiedBy>
  <cp:revision>11</cp:revision>
  <dcterms:created xsi:type="dcterms:W3CDTF">2020-12-31T14:10:00Z</dcterms:created>
  <dcterms:modified xsi:type="dcterms:W3CDTF">2021-03-11T14:18:00Z</dcterms:modified>
</cp:coreProperties>
</file>