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FC" w:rsidRDefault="008932FC" w:rsidP="008932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973BD9" w:rsidRPr="00973BD9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يراني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أهله</w:t>
      </w:r>
      <w:r w:rsidR="00973BD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73BD9">
        <w:rPr>
          <w:rFonts w:ascii="Traditional Arabic" w:hAnsi="Times New Roman" w:cs="Traditional Arabic" w:hint="eastAsia"/>
          <w:sz w:val="36"/>
          <w:szCs w:val="36"/>
          <w:rtl/>
        </w:rPr>
        <w:t>وماله</w:t>
      </w:r>
    </w:p>
    <w:p w:rsidR="008932FC" w:rsidRDefault="008932FC" w:rsidP="008932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932FC" w:rsidRDefault="008932FC" w:rsidP="008932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وليأتين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8932FC" w:rsidRDefault="008932FC" w:rsidP="008932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:rsidR="00CD2483" w:rsidRPr="00973BD9" w:rsidRDefault="008932FC" w:rsidP="00973B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يتمنى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ويطلب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رؤيتي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وصحبتي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لرؤية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CD2483" w:rsidRPr="00973BD9" w:rsidSect="009A6B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730539"/>
    <w:rsid w:val="008932FC"/>
    <w:rsid w:val="00973BD9"/>
    <w:rsid w:val="00B03F2F"/>
    <w:rsid w:val="00B6538B"/>
    <w:rsid w:val="00C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FA8814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2019-05-19T10:54:00Z</dcterms:modified>
</cp:coreProperties>
</file>