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0640E8" w14:textId="77777777" w:rsidR="00687024" w:rsidRDefault="00687024" w:rsidP="006870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شروط الرضاع المحرم</w:t>
      </w:r>
    </w:p>
    <w:p w14:paraId="67F4C0E5" w14:textId="77777777" w:rsidR="00687024" w:rsidRDefault="00687024" w:rsidP="00687024">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س :</w:t>
      </w:r>
      <w:proofErr w:type="gramEnd"/>
      <w:r>
        <w:rPr>
          <w:rFonts w:ascii="Traditional Arabic" w:hAnsi="Traditional Arabic" w:cs="Traditional Arabic"/>
          <w:sz w:val="36"/>
          <w:szCs w:val="36"/>
          <w:rtl/>
        </w:rPr>
        <w:t xml:space="preserve"> يسأل سماحتكم فيقول: متى يكون الرضاع محرما بالخمس ومتى يكون محرما في رضعة واحدة؟ جزاكم الله خيرا.</w:t>
      </w:r>
    </w:p>
    <w:p w14:paraId="33990F5F" w14:textId="77777777" w:rsidR="00687024" w:rsidRDefault="00687024" w:rsidP="00687024">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ج :</w:t>
      </w:r>
      <w:proofErr w:type="gramEnd"/>
      <w:r>
        <w:rPr>
          <w:rFonts w:ascii="Traditional Arabic" w:hAnsi="Traditional Arabic" w:cs="Traditional Arabic"/>
          <w:sz w:val="36"/>
          <w:szCs w:val="36"/>
          <w:rtl/>
        </w:rPr>
        <w:t xml:space="preserve"> الرضاع لا يكون محرما إلا إذا كان خمس رضعات حال كون الطفل في الحولين، أما إذا كان الرضاع أقل من خمس أو كان بعد أن تجاوز الطفل الحولين فهذا لا أثر له ولا يعتبر محرما، فلابد من شرطين:</w:t>
      </w:r>
    </w:p>
    <w:p w14:paraId="11EF9052" w14:textId="77777777" w:rsidR="00687024" w:rsidRDefault="00687024" w:rsidP="006870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أحدهما: أن يكون الطفل في الرضاع ما أكمل الحولين.</w:t>
      </w:r>
    </w:p>
    <w:p w14:paraId="2E806757" w14:textId="77777777" w:rsidR="00687024" w:rsidRDefault="00687024" w:rsidP="006870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والشرط الثاني: أن تكون الرضعات خمسا لا أقل لمجيء الأحاديث </w:t>
      </w:r>
      <w:proofErr w:type="gramStart"/>
      <w:r>
        <w:rPr>
          <w:rFonts w:ascii="Traditional Arabic" w:hAnsi="Traditional Arabic" w:cs="Traditional Arabic"/>
          <w:sz w:val="36"/>
          <w:szCs w:val="36"/>
          <w:rtl/>
        </w:rPr>
        <w:t>بذلك .</w:t>
      </w:r>
      <w:proofErr w:type="gramEnd"/>
    </w:p>
    <w:p w14:paraId="0F094E5F" w14:textId="572C7CCC" w:rsidR="00687024" w:rsidRDefault="00687024" w:rsidP="006870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لقوله </w:t>
      </w:r>
      <w:r>
        <w:rPr>
          <w:rFonts w:ascii="Traditional Arabic" w:hAnsi="Traditional Arabic" w:cs="Traditional Arabic" w:hint="cs"/>
          <w:sz w:val="36"/>
          <w:szCs w:val="36"/>
          <w:rtl/>
        </w:rPr>
        <w:t xml:space="preserve">صلى الله عليه وسلم </w:t>
      </w:r>
      <w:r>
        <w:rPr>
          <w:rFonts w:ascii="Traditional Arabic" w:hAnsi="Traditional Arabic" w:cs="Traditional Arabic"/>
          <w:sz w:val="36"/>
          <w:szCs w:val="36"/>
          <w:rtl/>
        </w:rPr>
        <w:t xml:space="preserve">: لا رضاع إلا في الحولين، والله سبحانه يقول: والوالدات يرضعن أولادهن حولين كاملين[البقرة:233]، ولقوله </w:t>
      </w:r>
      <w:r>
        <w:rPr>
          <w:rFonts w:ascii="Traditional Arabic" w:hAnsi="Traditional Arabic" w:cs="Traditional Arabic" w:hint="cs"/>
          <w:sz w:val="36"/>
          <w:szCs w:val="36"/>
          <w:rtl/>
        </w:rPr>
        <w:t>صلى الله عليه وسلم</w:t>
      </w:r>
      <w:r>
        <w:rPr>
          <w:rFonts w:ascii="Traditional Arabic" w:hAnsi="Traditional Arabic" w:cs="Traditional Arabic"/>
          <w:sz w:val="36"/>
          <w:szCs w:val="36"/>
          <w:rtl/>
        </w:rPr>
        <w:t xml:space="preserve"> لـسهلة بنت سهيل: أرضعي سالما خمس رضعات تحرمي عليه، ولما ثبت في الصحيح أن عائشة رضي الله عنها قالت: "كان فيما أنزل من القرآن عشر رضعات معلومات يحرمن، ثم نسخن بخمس معلومات فتوفي النبي </w:t>
      </w:r>
      <w:r>
        <w:rPr>
          <w:rFonts w:ascii="Traditional Arabic" w:hAnsi="Traditional Arabic" w:cs="Traditional Arabic" w:hint="cs"/>
          <w:sz w:val="36"/>
          <w:szCs w:val="36"/>
          <w:rtl/>
        </w:rPr>
        <w:t>صلى الله عليه وسلم</w:t>
      </w:r>
      <w:r>
        <w:rPr>
          <w:rFonts w:ascii="Traditional Arabic" w:hAnsi="Traditional Arabic" w:cs="Traditional Arabic"/>
          <w:sz w:val="36"/>
          <w:szCs w:val="36"/>
          <w:rtl/>
        </w:rPr>
        <w:t xml:space="preserve"> والأمر على ذلك" يعني: توفي النبي </w:t>
      </w:r>
      <w:r>
        <w:rPr>
          <w:rFonts w:ascii="Traditional Arabic" w:hAnsi="Traditional Arabic" w:cs="Traditional Arabic" w:hint="cs"/>
          <w:sz w:val="36"/>
          <w:szCs w:val="36"/>
          <w:rtl/>
        </w:rPr>
        <w:t>صلى الله عليه وسلم</w:t>
      </w:r>
      <w:r>
        <w:rPr>
          <w:rFonts w:ascii="Traditional Arabic" w:hAnsi="Traditional Arabic" w:cs="Traditional Arabic"/>
          <w:sz w:val="36"/>
          <w:szCs w:val="36"/>
          <w:rtl/>
        </w:rPr>
        <w:t xml:space="preserve"> والأمر على هذا الحال لم ينسخ ولم يغير، خمس معلومات ثابتة بشهادة المرأة العدل أو الرجل العدل أو أكثر.</w:t>
      </w:r>
    </w:p>
    <w:p w14:paraId="73105D36" w14:textId="77777777" w:rsidR="00687024" w:rsidRDefault="00687024" w:rsidP="006870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فإذا كانت المرضعة عدلا واعترفت بالخمس في الحولين قبل منها، فلا بد من خمس ولا بد من كونها في الحولين، ولا بد أن تكون المدعية لذلك امرأة عدل يعني ثقة، والرجل يشهد على المرأة أنها أرضعته خمسا وهو عدل ثقة. نعم..</w:t>
      </w:r>
    </w:p>
    <w:p w14:paraId="2A5E99B7" w14:textId="19AB09A4" w:rsidR="00C33ED3" w:rsidRPr="00687024" w:rsidRDefault="00687024" w:rsidP="0068702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C33ED3" w:rsidRPr="00687024" w:rsidSect="00D45A1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B35B2"/>
    <w:rsid w:val="003B35B2"/>
    <w:rsid w:val="00687024"/>
    <w:rsid w:val="00734F83"/>
    <w:rsid w:val="00C33ED3"/>
    <w:rsid w:val="00EF72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625B6"/>
  <w15:chartTrackingRefBased/>
  <w15:docId w15:val="{F4A09E3C-A6AB-420F-AB46-4252080C9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34F8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34F8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4F8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34F83"/>
    <w:rPr>
      <w:rFonts w:ascii="Times New Roman" w:eastAsia="Times New Roman" w:hAnsi="Times New Roman" w:cs="Times New Roman"/>
      <w:b/>
      <w:bCs/>
      <w:sz w:val="36"/>
      <w:szCs w:val="36"/>
    </w:rPr>
  </w:style>
  <w:style w:type="character" w:styleId="Strong">
    <w:name w:val="Strong"/>
    <w:basedOn w:val="DefaultParagraphFont"/>
    <w:uiPriority w:val="22"/>
    <w:qFormat/>
    <w:rsid w:val="00734F83"/>
    <w:rPr>
      <w:b/>
      <w:bCs/>
    </w:rPr>
  </w:style>
  <w:style w:type="character" w:customStyle="1" w:styleId="hadith">
    <w:name w:val="hadith"/>
    <w:basedOn w:val="DefaultParagraphFont"/>
    <w:rsid w:val="00734F83"/>
  </w:style>
  <w:style w:type="character" w:customStyle="1" w:styleId="arabisque">
    <w:name w:val="arabisque"/>
    <w:basedOn w:val="DefaultParagraphFont"/>
    <w:rsid w:val="00734F83"/>
  </w:style>
  <w:style w:type="character" w:customStyle="1" w:styleId="aaya">
    <w:name w:val="aaya"/>
    <w:basedOn w:val="DefaultParagraphFont"/>
    <w:rsid w:val="00734F83"/>
  </w:style>
  <w:style w:type="character" w:styleId="Hyperlink">
    <w:name w:val="Hyperlink"/>
    <w:basedOn w:val="DefaultParagraphFont"/>
    <w:uiPriority w:val="99"/>
    <w:semiHidden/>
    <w:unhideWhenUsed/>
    <w:rsid w:val="00734F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7003776">
      <w:bodyDiv w:val="1"/>
      <w:marLeft w:val="0"/>
      <w:marRight w:val="0"/>
      <w:marTop w:val="0"/>
      <w:marBottom w:val="0"/>
      <w:divBdr>
        <w:top w:val="none" w:sz="0" w:space="0" w:color="auto"/>
        <w:left w:val="none" w:sz="0" w:space="0" w:color="auto"/>
        <w:bottom w:val="none" w:sz="0" w:space="0" w:color="auto"/>
        <w:right w:val="none" w:sz="0" w:space="0" w:color="auto"/>
      </w:divBdr>
    </w:div>
    <w:div w:id="1620986334">
      <w:bodyDiv w:val="1"/>
      <w:marLeft w:val="0"/>
      <w:marRight w:val="0"/>
      <w:marTop w:val="0"/>
      <w:marBottom w:val="0"/>
      <w:divBdr>
        <w:top w:val="none" w:sz="0" w:space="0" w:color="auto"/>
        <w:left w:val="none" w:sz="0" w:space="0" w:color="auto"/>
        <w:bottom w:val="none" w:sz="0" w:space="0" w:color="auto"/>
        <w:right w:val="none" w:sz="0" w:space="0" w:color="auto"/>
      </w:divBdr>
    </w:div>
    <w:div w:id="2091273885">
      <w:bodyDiv w:val="1"/>
      <w:marLeft w:val="0"/>
      <w:marRight w:val="0"/>
      <w:marTop w:val="0"/>
      <w:marBottom w:val="0"/>
      <w:divBdr>
        <w:top w:val="none" w:sz="0" w:space="0" w:color="auto"/>
        <w:left w:val="none" w:sz="0" w:space="0" w:color="auto"/>
        <w:bottom w:val="none" w:sz="0" w:space="0" w:color="auto"/>
        <w:right w:val="none" w:sz="0" w:space="0" w:color="auto"/>
      </w:divBdr>
      <w:divsChild>
        <w:div w:id="1475679800">
          <w:marLeft w:val="0"/>
          <w:marRight w:val="0"/>
          <w:marTop w:val="0"/>
          <w:marBottom w:val="0"/>
          <w:divBdr>
            <w:top w:val="none" w:sz="0" w:space="0" w:color="auto"/>
            <w:left w:val="none" w:sz="0" w:space="0" w:color="auto"/>
            <w:bottom w:val="none" w:sz="0" w:space="0" w:color="auto"/>
            <w:right w:val="none" w:sz="0" w:space="0" w:color="auto"/>
          </w:divBdr>
          <w:divsChild>
            <w:div w:id="113398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173</Words>
  <Characters>988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2020-12-03T05:55:00Z</dcterms:created>
  <dcterms:modified xsi:type="dcterms:W3CDTF">2020-12-03T17:57:00Z</dcterms:modified>
</cp:coreProperties>
</file>