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C143" w14:textId="21A371BD" w:rsidR="00AD00A5" w:rsidRDefault="00AD00A5" w:rsidP="001772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الصراط المستقيم</w:t>
      </w:r>
      <w:r w:rsidR="001772A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1772A4">
        <w:rPr>
          <w:rFonts w:ascii="Traditional Arabic" w:hAnsi="Traditional Arabic" w:cs="Traditional Arabic"/>
          <w:sz w:val="36"/>
          <w:szCs w:val="36"/>
          <w:rtl/>
        </w:rPr>
        <w:t>ويهديكم صراطا مستقيما</w:t>
      </w:r>
    </w:p>
    <w:p w14:paraId="14E606A7" w14:textId="77777777" w:rsidR="00AD00A5" w:rsidRDefault="00AD00A5" w:rsidP="00AD00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5799E9F1" w14:textId="44DF7C1B" w:rsidR="00AD00A5" w:rsidRDefault="00AD00A5" w:rsidP="00AD00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وعدكم الله مغانم كثيرة تأخذونها فعجل لكم هذه وكف أيدي الناس عنكم ولتكون آية للمؤ</w:t>
      </w:r>
      <w:r w:rsidR="001772A4">
        <w:rPr>
          <w:rFonts w:ascii="Traditional Arabic" w:hAnsi="Traditional Arabic" w:cs="Traditional Arabic"/>
          <w:sz w:val="36"/>
          <w:szCs w:val="36"/>
          <w:rtl/>
        </w:rPr>
        <w:t>منين ويهديكم صراطا مستقيما (20)</w:t>
      </w:r>
    </w:p>
    <w:p w14:paraId="79C61202" w14:textId="3988DC30" w:rsidR="006021FE" w:rsidRPr="001772A4" w:rsidRDefault="00AD00A5" w:rsidP="001772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سورة الفتح</w:t>
      </w:r>
      <w:bookmarkEnd w:id="0"/>
    </w:p>
    <w:sectPr w:rsidR="006021FE" w:rsidRPr="001772A4" w:rsidSect="0057547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7BE"/>
    <w:rsid w:val="001177BE"/>
    <w:rsid w:val="001772A4"/>
    <w:rsid w:val="006021FE"/>
    <w:rsid w:val="00AD00A5"/>
    <w:rsid w:val="00B57705"/>
    <w:rsid w:val="00D2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E698B5"/>
  <w15:chartTrackingRefBased/>
  <w15:docId w15:val="{51CDCAAF-112B-4C14-BC5C-D2466EA47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2018-11-18T10:25:00Z</dcterms:created>
  <dcterms:modified xsi:type="dcterms:W3CDTF">2018-11-19T18:10:00Z</dcterms:modified>
</cp:coreProperties>
</file>