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D4D518" w14:textId="77777777" w:rsidR="008273B4" w:rsidRDefault="008273B4" w:rsidP="008273B4">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التشبيه في القرآن والسنة - فمثله كمثل الكلب إن تحمل عليه يلهث أو تتركه يلهث</w:t>
      </w:r>
    </w:p>
    <w:p w14:paraId="25FFE9E3" w14:textId="77777777" w:rsidR="008273B4" w:rsidRDefault="008273B4" w:rsidP="008273B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65BC8014" w14:textId="04EF5507" w:rsidR="008273B4" w:rsidRDefault="008273B4" w:rsidP="008273B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ولو شئنا لرفعناه بها ولكنه أخلد إلى الأرض واتبع هواه فمثله كمثل الكلب إن تحمل عليه يلهث أو تتركه يلهث ذلك مثل القوم الذين كذبوا بآ</w:t>
      </w:r>
      <w:r w:rsidR="00C97690">
        <w:rPr>
          <w:rFonts w:ascii="Traditional Arabic" w:hAnsi="Traditional Arabic" w:cs="Traditional Arabic"/>
          <w:sz w:val="36"/>
          <w:szCs w:val="36"/>
          <w:rtl/>
        </w:rPr>
        <w:t>ياتنا فاقصص القصص لعلهم يتفكرون</w:t>
      </w:r>
    </w:p>
    <w:p w14:paraId="0B8A7E93" w14:textId="78310338" w:rsidR="008273B4" w:rsidRDefault="008273B4" w:rsidP="008273B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r w:rsidR="00C97690">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الأعراف : 176</w:t>
      </w:r>
      <w:r w:rsidR="00C97690">
        <w:rPr>
          <w:rFonts w:ascii="Traditional Arabic" w:hAnsi="Traditional Arabic" w:cs="Traditional Arabic" w:hint="cs"/>
          <w:sz w:val="36"/>
          <w:szCs w:val="36"/>
          <w:rtl/>
        </w:rPr>
        <w:t xml:space="preserve"> </w:t>
      </w:r>
      <w:r>
        <w:rPr>
          <w:rFonts w:ascii="Traditional Arabic" w:hAnsi="Traditional Arabic" w:cs="Traditional Arabic"/>
          <w:sz w:val="36"/>
          <w:szCs w:val="36"/>
          <w:rtl/>
        </w:rPr>
        <w:t>)</w:t>
      </w:r>
    </w:p>
    <w:p w14:paraId="5B2671D1" w14:textId="77777777" w:rsidR="008273B4" w:rsidRDefault="008273B4" w:rsidP="008273B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6CE94367" w14:textId="35DC4FA2" w:rsidR="008273B4" w:rsidRDefault="008273B4" w:rsidP="008273B4">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أي ولو شئنا أن نرفع قدره بما آتيناه من الآيات لفعلنا, ولكنه ركن إلى الدنيا واتبع هواه, وآثر لذاته وشهواته على الآخرة, وامتنع عن طاعة الله وخالف أمره. فمثل هذا الرجل مثل الكلب, إن تطرده أو تتركه يخرج لسانه في الحالين لاهثا, فكذلك الذي انسلخ من آيات الله يظل على كفره إن اجتهدت في دعوتك له أو أهملته, هذا الوصف -أيها الرسول- وصف هؤلاء القوم الذين كانوا ضالين قبل أن تأتيهم بالهدى والرسالة, فاقصص -أيها الرسول- أخبار الأمم الماضية, ففي إخبارك بذلك أعظم معجزة, لعل قومك يتدبرون فيما جئتهم به فيؤ</w:t>
      </w:r>
      <w:r w:rsidR="00C97690">
        <w:rPr>
          <w:rFonts w:ascii="Traditional Arabic" w:hAnsi="Traditional Arabic" w:cs="Traditional Arabic"/>
          <w:sz w:val="36"/>
          <w:szCs w:val="36"/>
          <w:rtl/>
        </w:rPr>
        <w:t>منوا لك.</w:t>
      </w:r>
    </w:p>
    <w:p w14:paraId="5E1A4014" w14:textId="6486217C" w:rsidR="00C01DBE" w:rsidRPr="00C97690" w:rsidRDefault="008273B4" w:rsidP="00C97690">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C01DBE" w:rsidRPr="00C97690" w:rsidSect="0025380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640"/>
    <w:rsid w:val="0010667F"/>
    <w:rsid w:val="00770640"/>
    <w:rsid w:val="008273B4"/>
    <w:rsid w:val="009174B5"/>
    <w:rsid w:val="009C25C9"/>
    <w:rsid w:val="00B629A5"/>
    <w:rsid w:val="00C01DBE"/>
    <w:rsid w:val="00C976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A2BEC"/>
  <w15:chartTrackingRefBased/>
  <w15:docId w15:val="{1E96374E-7AA9-45E1-A53D-4BCA9C13A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6357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118</Words>
  <Characters>677</Characters>
  <Application>Microsoft Office Word</Application>
  <DocSecurity>0</DocSecurity>
  <Lines>5</Lines>
  <Paragraphs>1</Paragraphs>
  <ScaleCrop>false</ScaleCrop>
  <Company/>
  <LinksUpToDate>false</LinksUpToDate>
  <CharactersWithSpaces>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11</cp:revision>
  <dcterms:created xsi:type="dcterms:W3CDTF">2019-01-05T08:18:00Z</dcterms:created>
  <dcterms:modified xsi:type="dcterms:W3CDTF">2019-01-15T14:22:00Z</dcterms:modified>
</cp:coreProperties>
</file>