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DF445" w14:textId="77777777" w:rsidR="008B1BAF" w:rsidRDefault="008B1BAF" w:rsidP="008B1B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يخرج البشر من الضلال والغي إلى الهدى والنور</w:t>
      </w:r>
    </w:p>
    <w:p w14:paraId="2960D535" w14:textId="77777777" w:rsidR="008B1BAF" w:rsidRDefault="008B1BAF" w:rsidP="008B1B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02E01971" w14:textId="77777777" w:rsidR="008B1BAF" w:rsidRDefault="008B1BAF" w:rsidP="008B1B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 كتاب أنزلناه إليك لتخرج الناس من الظلمات إلى النور بإذن ربهم إلى صراط العزيز الحميد </w:t>
      </w:r>
    </w:p>
    <w:p w14:paraId="3843E8DA" w14:textId="498EEC95" w:rsidR="000A3B50" w:rsidRPr="008B1BAF" w:rsidRDefault="008B1BAF" w:rsidP="008B1B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إبراهيم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1]</w:t>
      </w:r>
    </w:p>
    <w:sectPr w:rsidR="000A3B50" w:rsidRPr="008B1BAF" w:rsidSect="00EA19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8B1BAF"/>
    <w:rsid w:val="00A6010C"/>
    <w:rsid w:val="00D5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2020-05-26T11:35:00Z</dcterms:modified>
</cp:coreProperties>
</file>