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C4F2C" w14:textId="77777777" w:rsidR="00124E0B" w:rsidRDefault="00124E0B" w:rsidP="00124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إنزال المطر وإحياء الأرض</w:t>
      </w:r>
    </w:p>
    <w:p w14:paraId="1DC60F53" w14:textId="645DA454" w:rsidR="00124E0B" w:rsidRDefault="00E37590" w:rsidP="00124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246A071" w14:textId="405C05EE" w:rsidR="00124E0B" w:rsidRDefault="00124E0B" w:rsidP="00124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فانظر إلى آثار رحمت الله كيف يحيي الأرض بعد موتها إن ذلك لم</w:t>
      </w:r>
      <w:r w:rsidR="00E37590">
        <w:rPr>
          <w:rFonts w:ascii="Traditional Arabic" w:hAnsi="Traditional Arabic" w:cs="Traditional Arabic"/>
          <w:sz w:val="36"/>
          <w:szCs w:val="36"/>
          <w:rtl/>
        </w:rPr>
        <w:t>حيي الموتى وهو على كل شيء قدير</w:t>
      </w:r>
    </w:p>
    <w:p w14:paraId="63D6A9CB" w14:textId="383DC357" w:rsidR="000622B3" w:rsidRPr="00E37590" w:rsidRDefault="00124E0B" w:rsidP="00E375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E3759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الروم : 50 )</w:t>
      </w:r>
      <w:bookmarkEnd w:id="0"/>
    </w:p>
    <w:sectPr w:rsidR="000622B3" w:rsidRPr="00E37590" w:rsidSect="007127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124E0B"/>
    <w:rsid w:val="005F13AF"/>
    <w:rsid w:val="006D43FA"/>
    <w:rsid w:val="007B56FD"/>
    <w:rsid w:val="007F52A7"/>
    <w:rsid w:val="00D576E6"/>
    <w:rsid w:val="00DF6A7B"/>
    <w:rsid w:val="00E37590"/>
    <w:rsid w:val="00EA250B"/>
    <w:rsid w:val="00EF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2019-02-06T21:55:00Z</dcterms:modified>
</cp:coreProperties>
</file>