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29694"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الأنعام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51 - 53</w:t>
      </w:r>
    </w:p>
    <w:p w14:paraId="3527683C"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43D68FAD"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قل لا أقول لكم عندي خزآئن الله ولا أعلم الغيب ولا أقول لكم إني ملك إن أتبع إلا ما يوحى إلي قل هل يستوي الأعمى والبصير أفلا </w:t>
      </w:r>
      <w:proofErr w:type="gramStart"/>
      <w:r>
        <w:rPr>
          <w:rFonts w:ascii="Traditional Arabic" w:eastAsiaTheme="minorHAnsi" w:hAnsi="Traditional Arabic" w:cs="Traditional Arabic"/>
          <w:sz w:val="36"/>
          <w:szCs w:val="36"/>
          <w:rtl/>
          <w:lang w:bidi="ar-SA"/>
        </w:rPr>
        <w:t>تتفكرون ،</w:t>
      </w:r>
      <w:proofErr w:type="gramEnd"/>
      <w:r>
        <w:rPr>
          <w:rFonts w:ascii="Traditional Arabic" w:eastAsiaTheme="minorHAnsi" w:hAnsi="Traditional Arabic" w:cs="Traditional Arabic"/>
          <w:sz w:val="36"/>
          <w:szCs w:val="36"/>
          <w:rtl/>
          <w:lang w:bidi="ar-SA"/>
        </w:rPr>
        <w:t xml:space="preserve"> وأنذر به الذين يخافون أن يحشروا إلى ربهم ليس لهم من دونه ولي ولا شفيع لعلهم يتقون ، ولا تطرد الذين يدعون ربهم بالغداة والعشي يريدون وجهه ما عليك من حسابهم من شيء وما من حسابك عليهم من شيء فتطردهم فتكون من الظالمين، وكذلك فتنا بعضهم ببعض ليقولوا أهؤلاء من الله عليهم من بيننا أليس الله بأعلم بالشاكرين</w:t>
      </w:r>
    </w:p>
    <w:p w14:paraId="1952BD70"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الأنعام</w:t>
      </w:r>
      <w:proofErr w:type="gramEnd"/>
      <w:r>
        <w:rPr>
          <w:rFonts w:ascii="Traditional Arabic" w:eastAsiaTheme="minorHAnsi" w:hAnsi="Traditional Arabic" w:cs="Traditional Arabic"/>
          <w:sz w:val="36"/>
          <w:szCs w:val="36"/>
          <w:rtl/>
          <w:lang w:bidi="ar-SA"/>
        </w:rPr>
        <w:t xml:space="preserve"> : 51 - 53 )</w:t>
      </w:r>
    </w:p>
    <w:p w14:paraId="163A2025"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EEFF698"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خزائن: جمع خزانة أو خزينة ما يخزن فيه الشيء ويحفظ.</w:t>
      </w:r>
    </w:p>
    <w:p w14:paraId="66D4062D"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الغيب: ما غاب عن العيون وكان محصلا في الصدور وهو نوعان غيب حقيقي وغيب إضافي والحقيقي مالا يعلمه إلا الله تعالى، والإضافي ما يعلمه أحد ويجهله آخر.</w:t>
      </w:r>
    </w:p>
    <w:p w14:paraId="6EFDC7D5"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وأنذر </w:t>
      </w:r>
      <w:proofErr w:type="gramStart"/>
      <w:r>
        <w:rPr>
          <w:rFonts w:ascii="Traditional Arabic" w:eastAsiaTheme="minorHAnsi" w:hAnsi="Traditional Arabic" w:cs="Traditional Arabic"/>
          <w:sz w:val="36"/>
          <w:szCs w:val="36"/>
          <w:rtl/>
          <w:lang w:bidi="ar-SA"/>
        </w:rPr>
        <w:t>به :</w:t>
      </w:r>
      <w:proofErr w:type="gramEnd"/>
      <w:r>
        <w:rPr>
          <w:rFonts w:ascii="Traditional Arabic" w:eastAsiaTheme="minorHAnsi" w:hAnsi="Traditional Arabic" w:cs="Traditional Arabic"/>
          <w:sz w:val="36"/>
          <w:szCs w:val="36"/>
          <w:rtl/>
          <w:lang w:bidi="ar-SA"/>
        </w:rPr>
        <w:t xml:space="preserve"> خوف به أي بالقرآن.</w:t>
      </w:r>
    </w:p>
    <w:p w14:paraId="18E82E44"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بالغداة :</w:t>
      </w:r>
      <w:proofErr w:type="gramEnd"/>
      <w:r>
        <w:rPr>
          <w:rFonts w:ascii="Traditional Arabic" w:eastAsiaTheme="minorHAnsi" w:hAnsi="Traditional Arabic" w:cs="Traditional Arabic"/>
          <w:sz w:val="36"/>
          <w:szCs w:val="36"/>
          <w:rtl/>
          <w:lang w:bidi="ar-SA"/>
        </w:rPr>
        <w:t xml:space="preserve"> الغداة: من طلوع الفجر إلى طلوع الشمس، والعشي من صلاة العصر إلى غروب الشمس.</w:t>
      </w:r>
    </w:p>
    <w:p w14:paraId="1E43B229"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فتطردهم: أي تبعدهم من مجلسك.</w:t>
      </w:r>
    </w:p>
    <w:p w14:paraId="26167F00"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فتنا: ابتلينا بعضهم ببعض الغني بالفقير، والشريف بالوضيع.</w:t>
      </w:r>
    </w:p>
    <w:p w14:paraId="4812EE01" w14:textId="77777777" w:rsidR="00A35ED3" w:rsidRDefault="00A35ED3" w:rsidP="00A35E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الله عليهم من </w:t>
      </w:r>
      <w:proofErr w:type="gramStart"/>
      <w:r>
        <w:rPr>
          <w:rFonts w:ascii="Traditional Arabic" w:eastAsiaTheme="minorHAnsi" w:hAnsi="Traditional Arabic" w:cs="Traditional Arabic"/>
          <w:sz w:val="36"/>
          <w:szCs w:val="36"/>
          <w:rtl/>
          <w:lang w:bidi="ar-SA"/>
        </w:rPr>
        <w:t>بيننا :</w:t>
      </w:r>
      <w:proofErr w:type="gramEnd"/>
      <w:r>
        <w:rPr>
          <w:rFonts w:ascii="Traditional Arabic" w:eastAsiaTheme="minorHAnsi" w:hAnsi="Traditional Arabic" w:cs="Traditional Arabic"/>
          <w:sz w:val="36"/>
          <w:szCs w:val="36"/>
          <w:rtl/>
          <w:lang w:bidi="ar-SA"/>
        </w:rPr>
        <w:t xml:space="preserve"> أي أعطاهم الفضل فهداهم إلى الإسلام في دوننا.</w:t>
      </w:r>
    </w:p>
    <w:p w14:paraId="29D4E155" w14:textId="7AADEC50" w:rsidR="00EE6818" w:rsidRPr="00A35ED3" w:rsidRDefault="00A35ED3" w:rsidP="00A35ED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بالشاكرين: المستوجبين لفضل الله ومنته بسبب إيمانهم وصالح أعمالهم.</w:t>
      </w:r>
      <w:bookmarkStart w:id="0" w:name="_GoBack"/>
      <w:bookmarkEnd w:id="0"/>
    </w:p>
    <w:sectPr w:rsidR="00EE6818" w:rsidRPr="00A35ED3" w:rsidSect="009259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F1AEE"/>
    <w:rsid w:val="003C18F2"/>
    <w:rsid w:val="00431998"/>
    <w:rsid w:val="00530C77"/>
    <w:rsid w:val="00676A75"/>
    <w:rsid w:val="007B6EE6"/>
    <w:rsid w:val="00840FB4"/>
    <w:rsid w:val="008B6E32"/>
    <w:rsid w:val="00A35ED3"/>
    <w:rsid w:val="00B2241B"/>
    <w:rsid w:val="00B407E5"/>
    <w:rsid w:val="00CB3467"/>
    <w:rsid w:val="00CD321B"/>
    <w:rsid w:val="00E8717A"/>
    <w:rsid w:val="00EE6818"/>
    <w:rsid w:val="00F11B6F"/>
    <w:rsid w:val="00FE5E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21</cp:revision>
  <dcterms:created xsi:type="dcterms:W3CDTF">2019-07-14T14:23:00Z</dcterms:created>
  <dcterms:modified xsi:type="dcterms:W3CDTF">2019-11-28T08:47:00Z</dcterms:modified>
</cp:coreProperties>
</file>