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08" w:rsidRDefault="00BA1C08" w:rsidP="00BA1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</w:p>
    <w:p w:rsidR="00BA63D4" w:rsidRPr="00BA1C08" w:rsidRDefault="00E671CB" w:rsidP="00BA1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 w:rsidR="00BA1C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bookmarkEnd w:id="0"/>
    </w:p>
    <w:sectPr w:rsidR="00BA63D4" w:rsidRPr="00BA1C08" w:rsidSect="00BA63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7A2037"/>
    <w:rsid w:val="00BA1C08"/>
    <w:rsid w:val="00BA63D4"/>
    <w:rsid w:val="00D8409C"/>
    <w:rsid w:val="00E63B8D"/>
    <w:rsid w:val="00E6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7C568"/>
  <w15:docId w15:val="{A6C7E196-FDE3-459B-95D6-15ED2796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21B2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أغلق الهاتف من فضلك</vt:lpstr>
    </vt:vector>
  </TitlesOfParts>
  <Company>asrg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أغلق الهاتف من فضلك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2017-01-15T06:25:00Z</dcterms:modified>
</cp:coreProperties>
</file>