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5F75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41 - 46</w:t>
      </w:r>
    </w:p>
    <w:p w14:paraId="7513C8DE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ويا قوم ما لي أدعوكم إلى النجاة وتدعونني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تدعونني لأكفر بالله وأشرك به ما ليس لي به علم وأنا أدعوكم إلى العزيز الغفار ، لا جرم أنما تدعونني إليه ليس له دعوة في الدنيا ولا في الآخرة وأن مردنا إلى الله وأن المسرفين هم أصحاب النار ، فستذكرون ما أقول لكم وأفوض أمري إلى الله إن الله بصير بالعباد ، فوقاه الله سيئات ما مكروا وحاق بآل فرعون سوء العذاب ،  النار يعرضون عليها غدوا وعشيا ويوم تقوم الساعة أدخلوا آل فرعون أشد العذاب</w:t>
      </w:r>
    </w:p>
    <w:p w14:paraId="130DE3CA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غافر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( 41 - 46 )</w:t>
      </w:r>
    </w:p>
    <w:p w14:paraId="16E868AB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D042902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أدعوكم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النجاة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الخسران في الدنيا والآخرة، وذلك بالإيمان والعمل الصالح.</w:t>
      </w:r>
    </w:p>
    <w:p w14:paraId="53A6171B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وتدعونني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عذاب النار وذلك بالكفر والشرك بالله تعالى.</w:t>
      </w:r>
    </w:p>
    <w:p w14:paraId="25D13782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ليس لي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علم لي بصحة إشراكه في عبادة الله تعالى.</w:t>
      </w:r>
    </w:p>
    <w:p w14:paraId="664B41C1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وأنا أدعوكم إلى العزيز الغفار: أي وأنا أدعوكم إلى الإيمان وعبادة الله العزيز أي الغالب على أمره الغفار لذنوب التائبين من عباده المؤمنين به.</w:t>
      </w:r>
    </w:p>
    <w:p w14:paraId="7026668C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جرم أن ما تدعونني إليه: أي حقا أن ما تدعونني إلى الإيمان به وبعبادته.</w:t>
      </w:r>
    </w:p>
    <w:p w14:paraId="0C38F61C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 له دعوة في الدنيا ولا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له دعوة حق إلى عبادته، ولا دعوة استجابة بأن يستجيب لمن دعاه لا في الدنيا ولا في الآخرة.</w:t>
      </w:r>
    </w:p>
    <w:p w14:paraId="00463D5C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المسرفين هم أصحاب النار: أي وأن المسرفين في الكفر والشرك والمعاصي هم أهل النار</w:t>
      </w:r>
    </w:p>
    <w:p w14:paraId="21AC93D8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الواجبة لهم.</w:t>
      </w:r>
    </w:p>
    <w:p w14:paraId="74B07965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فوقاه الله سيئات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فحفظه الله من مكرهم به ليقتلوه.</w:t>
      </w:r>
    </w:p>
    <w:p w14:paraId="312DFB33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وحاق بآل فرعون سوء العذاب: أي عذاب الغرق إذ غرق فرعون وجنده أجمعون.</w:t>
      </w:r>
    </w:p>
    <w:p w14:paraId="4C0A8F65" w14:textId="77777777" w:rsid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النار يعرضون عليها غدوا وعشيا: أي أن سوء العذاب هو النار يعرضون عليها صباحا مساء وذلك أن أرواحهم في أجواف طير سود تعرض على النار كل يوم مرتين.</w:t>
      </w:r>
    </w:p>
    <w:p w14:paraId="72B24BC0" w14:textId="2EAAF274" w:rsidR="00C27329" w:rsidRPr="00A611F7" w:rsidRDefault="00A611F7" w:rsidP="00A611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ويوم القيامة أدخلوا آل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ويوم القيامة يقال أدخلوا آل فرعون أشد العذاب.</w:t>
      </w:r>
    </w:p>
    <w:sectPr w:rsidR="00C27329" w:rsidRPr="00A611F7" w:rsidSect="00F270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179D2"/>
    <w:rsid w:val="00A611F7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  <w:rsid w:val="00FA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2023-02-19T08:42:00Z</dcterms:modified>
</cp:coreProperties>
</file>