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88315" w14:textId="2D44F527" w:rsidR="006011AC" w:rsidRDefault="006011AC" w:rsidP="006011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35032E">
        <w:rPr>
          <w:rFonts w:ascii="Traditional Arabic" w:hAnsi="Traditional Arabic" w:cs="Traditional Arabic"/>
          <w:sz w:val="36"/>
          <w:szCs w:val="36"/>
          <w:rtl/>
        </w:rPr>
        <w:t>نهى رسول الله صلى الله عليه وسلم عن صيامهما</w:t>
      </w:r>
    </w:p>
    <w:p w14:paraId="1C19AE5F" w14:textId="77777777" w:rsidR="006011AC" w:rsidRDefault="006011AC" w:rsidP="006011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عبيد مولى ابن أزهر رحمه الله :</w:t>
      </w:r>
    </w:p>
    <w:p w14:paraId="2043422A" w14:textId="77777777" w:rsidR="006011AC" w:rsidRDefault="006011AC" w:rsidP="006011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شهدت العيد مع عمر بن الخطاب رضي الله عنه، فقال : هذان يومان نهى رسول الله صلى الله عليه وسلم عن صيامهما : يوم فطركم من صيامكم، واليوم الآخر تأكلون فيه من نسككم .</w:t>
      </w:r>
    </w:p>
    <w:p w14:paraId="4F4DFBF4" w14:textId="77777777" w:rsidR="006011AC" w:rsidRDefault="006011AC" w:rsidP="006011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6E51A4E" w14:textId="7A5D0F78" w:rsidR="001557E5" w:rsidRPr="0035032E" w:rsidRDefault="006011AC" w:rsidP="00350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نسككم، أي: أضحيتكم</w:t>
      </w:r>
      <w:bookmarkEnd w:id="0"/>
    </w:p>
    <w:sectPr w:rsidR="001557E5" w:rsidRPr="0035032E" w:rsidSect="00AA63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305416"/>
    <w:rsid w:val="0035032E"/>
    <w:rsid w:val="006011AC"/>
    <w:rsid w:val="00A4722D"/>
    <w:rsid w:val="00CB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2019-02-14T09:56:00Z</dcterms:modified>
</cp:coreProperties>
</file>