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C1582" w14:textId="77777777" w:rsidR="00B264B5" w:rsidRDefault="00B264B5" w:rsidP="00B26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للمرأة أن تصلي النافلة وقد أقيمت الصلاة؟</w:t>
      </w:r>
    </w:p>
    <w:p w14:paraId="7A04FB03" w14:textId="3FF89552" w:rsidR="00B264B5" w:rsidRDefault="00B264B5" w:rsidP="008326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يجوز للمرأة أن تصلي السنن الرواتب القبلية كرا</w:t>
      </w:r>
      <w:r w:rsidR="00832641">
        <w:rPr>
          <w:rFonts w:ascii="Traditional Arabic" w:hAnsi="Traditional Arabic" w:cs="Traditional Arabic"/>
          <w:sz w:val="36"/>
          <w:szCs w:val="36"/>
          <w:rtl/>
        </w:rPr>
        <w:t>تبة الظهر القبلية بعد الإقامة ؟</w:t>
      </w:r>
    </w:p>
    <w:p w14:paraId="2C1E9D93" w14:textId="77777777" w:rsidR="00B264B5" w:rsidRDefault="00B264B5" w:rsidP="00B26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روى مسلم عن أبي هريرة عن النبي صلى الله عليه وسلم قال : ( إذا أقيمت الصلاة فلا صلاة إلا المكتوبة ) وهذا في حق من كان مخاطبا بالجماعة أو وجد في المسجد عند إقامة الصلاة ، وأما المرأة في بيتها ، أو الرجل المعذور بترك الجماعة فإنه لا يخاطب بهذا الحديث ، فله ولها أن يتنفلا مع سماعهما الإقامة في المساجد .</w:t>
      </w:r>
    </w:p>
    <w:p w14:paraId="2D8FD111" w14:textId="77777777" w:rsidR="00B264B5" w:rsidRDefault="00B264B5" w:rsidP="00B26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الرجل إذا أراد الصلاة في مسجد غير المسجد الذي أقيمت فيه الصلاة ، جاز له التنفل في بيته .</w:t>
      </w:r>
    </w:p>
    <w:p w14:paraId="015449A7" w14:textId="64848645" w:rsidR="00B264B5" w:rsidRDefault="00B264B5" w:rsidP="00B26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في "كشاف القناع": "وإذا أقيمت أي شرع المؤذن في إقامة الصلاة لرواية ابن حبان بلفظ : (إذا أخذ المؤذن في الإقامة) التي يريد الصلاة مع إمامها وإلا لم يمتنع عليه , كما لو أقيمت بمسجد لا يريد الصلاة فيه , قاله في الفروع توجيها ، فلا صلاة إلا المكتوبة , فلا يشرع في نفل مطلق , ولا راتبة من سنة فجر أو غيرها في المسجد أو غيره ولو ببيته لعموم قوله صلى الله عليه وسلم : ( إذا أقيمت الصلاة فل</w:t>
      </w:r>
      <w:r w:rsidR="00832641">
        <w:rPr>
          <w:rFonts w:ascii="Traditional Arabic" w:hAnsi="Traditional Arabic" w:cs="Traditional Arabic"/>
          <w:sz w:val="36"/>
          <w:szCs w:val="36"/>
          <w:rtl/>
        </w:rPr>
        <w:t>ا صلاة إلا المكتوبة ) " انتهى .</w:t>
      </w:r>
    </w:p>
    <w:p w14:paraId="07A09099" w14:textId="65106D7A" w:rsidR="00B64BC6" w:rsidRPr="00832641" w:rsidRDefault="00B264B5" w:rsidP="008326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</w:t>
      </w:r>
      <w:r w:rsidR="00832641">
        <w:rPr>
          <w:rFonts w:ascii="Traditional Arabic" w:hAnsi="Traditional Arabic" w:cs="Traditional Arabic"/>
          <w:sz w:val="36"/>
          <w:szCs w:val="36"/>
          <w:rtl/>
        </w:rPr>
        <w:t>ؤال وجوا</w:t>
      </w:r>
      <w:r w:rsidR="00832641"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B64BC6" w:rsidRPr="00832641" w:rsidSect="00117F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FC"/>
    <w:rsid w:val="00832641"/>
    <w:rsid w:val="00B264B5"/>
    <w:rsid w:val="00B64BC6"/>
    <w:rsid w:val="00D738FC"/>
    <w:rsid w:val="00DD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ACFDB7"/>
  <w15:chartTrackingRefBased/>
  <w15:docId w15:val="{C1DC6DB7-9F6A-4F5E-85F4-99814FC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4A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AD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2019-02-27T04:48:00Z</dcterms:created>
  <dcterms:modified xsi:type="dcterms:W3CDTF">2019-03-19T13:06:00Z</dcterms:modified>
</cp:coreProperties>
</file>