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58408" w14:textId="77777777" w:rsidR="00C30982" w:rsidRDefault="00C30982" w:rsidP="00C30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تريدون شيئا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أزيدكم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56F7AE" w14:textId="77777777" w:rsidR="00C30982" w:rsidRDefault="00C30982" w:rsidP="00C30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B68A0B5" w14:textId="77777777" w:rsidR="00C30982" w:rsidRDefault="00C30982" w:rsidP="00C30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أهل الجنة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الجنة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قال: يقول الله تبارك وتعالى: تريدون شيئا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أزيدكم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فيقولون: ألم تبيض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وجوهنا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ألم تدخلنا الجنة، وتنجنا من النار؟ قال: فيكشف الحجاب، فما أعطوا شيئا أحب إليهم من النظر إلى ربهم عز وجل.</w:t>
      </w:r>
    </w:p>
    <w:p w14:paraId="2B585674" w14:textId="6E02F7FB" w:rsidR="006F016E" w:rsidRPr="00C30982" w:rsidRDefault="00C30982" w:rsidP="00C30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C30982" w:rsidSect="004947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7347BF"/>
    <w:rsid w:val="0087148C"/>
    <w:rsid w:val="00C30982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2020-07-09T20:17:00Z</dcterms:modified>
</cp:coreProperties>
</file>