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39ED" w:rsidRDefault="00C239ED" w:rsidP="00C239ED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 w:rsidRPr="00110C91">
        <w:rPr>
          <w:rFonts w:ascii="Traditional Arabic" w:hAnsi="Traditional Arabic" w:cs="Traditional Arabic"/>
          <w:sz w:val="36"/>
          <w:szCs w:val="36"/>
          <w:rtl/>
        </w:rPr>
        <w:t xml:space="preserve">تفسير سورة </w:t>
      </w:r>
      <w:proofErr w:type="gramStart"/>
      <w:r w:rsidRPr="00110C91">
        <w:rPr>
          <w:rFonts w:ascii="Traditional Arabic" w:hAnsi="Traditional Arabic" w:cs="Traditional Arabic"/>
          <w:sz w:val="36"/>
          <w:szCs w:val="36"/>
          <w:rtl/>
        </w:rPr>
        <w:t>( الفجر</w:t>
      </w:r>
      <w:proofErr w:type="gramEnd"/>
      <w:r w:rsidRPr="00110C91">
        <w:rPr>
          <w:rFonts w:ascii="Traditional Arabic" w:hAnsi="Traditional Arabic" w:cs="Traditional Arabic"/>
          <w:sz w:val="36"/>
          <w:szCs w:val="36"/>
          <w:rtl/>
        </w:rPr>
        <w:t xml:space="preserve"> ) الآية (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23 </w:t>
      </w:r>
      <w:r w:rsidRPr="00110C91">
        <w:rPr>
          <w:rFonts w:ascii="Traditional Arabic" w:hAnsi="Traditional Arabic" w:cs="Traditional Arabic"/>
          <w:sz w:val="36"/>
          <w:szCs w:val="36"/>
          <w:rtl/>
        </w:rPr>
        <w:t>) – التفسير الميسر</w:t>
      </w:r>
    </w:p>
    <w:p w:rsidR="00C239ED" w:rsidRDefault="00C239ED" w:rsidP="00C239ED">
      <w:pPr>
        <w:rPr>
          <w:rFonts w:ascii="Traditional Arabic" w:hAnsi="Traditional Arabic" w:cs="Traditional Arabic"/>
          <w:sz w:val="36"/>
          <w:szCs w:val="36"/>
          <w:rtl/>
        </w:rPr>
      </w:pPr>
      <w:r w:rsidRPr="00C239ED">
        <w:rPr>
          <w:rFonts w:ascii="Traditional Arabic" w:hAnsi="Traditional Arabic" w:cs="Traditional Arabic" w:hint="cs"/>
          <w:sz w:val="36"/>
          <w:szCs w:val="36"/>
          <w:rtl/>
        </w:rPr>
        <w:t>وجيء</w:t>
      </w:r>
      <w:r w:rsidRPr="00C239E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C239ED">
        <w:rPr>
          <w:rFonts w:ascii="Traditional Arabic" w:hAnsi="Traditional Arabic" w:cs="Traditional Arabic" w:hint="cs"/>
          <w:sz w:val="36"/>
          <w:szCs w:val="36"/>
          <w:rtl/>
        </w:rPr>
        <w:t>يومئذ</w:t>
      </w:r>
      <w:r w:rsidRPr="00C239E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C239ED">
        <w:rPr>
          <w:rFonts w:ascii="Traditional Arabic" w:hAnsi="Traditional Arabic" w:cs="Traditional Arabic" w:hint="cs"/>
          <w:sz w:val="36"/>
          <w:szCs w:val="36"/>
          <w:rtl/>
        </w:rPr>
        <w:t>بجهنم</w:t>
      </w:r>
      <w:r w:rsidRPr="00C239E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C239ED">
        <w:rPr>
          <w:rFonts w:ascii="Traditional Arabic" w:hAnsi="Traditional Arabic" w:cs="Traditional Arabic" w:hint="cs"/>
          <w:sz w:val="36"/>
          <w:szCs w:val="36"/>
          <w:rtl/>
        </w:rPr>
        <w:t>يومئذ</w:t>
      </w:r>
      <w:r w:rsidRPr="00C239E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C239ED">
        <w:rPr>
          <w:rFonts w:ascii="Traditional Arabic" w:hAnsi="Traditional Arabic" w:cs="Traditional Arabic" w:hint="cs"/>
          <w:sz w:val="36"/>
          <w:szCs w:val="36"/>
          <w:rtl/>
        </w:rPr>
        <w:t>يتذكر</w:t>
      </w:r>
      <w:r w:rsidRPr="00C239E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C239ED">
        <w:rPr>
          <w:rFonts w:ascii="Traditional Arabic" w:hAnsi="Traditional Arabic" w:cs="Traditional Arabic" w:hint="cs"/>
          <w:sz w:val="36"/>
          <w:szCs w:val="36"/>
          <w:rtl/>
        </w:rPr>
        <w:t>الإنسان</w:t>
      </w:r>
      <w:r w:rsidRPr="00C239E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C239ED">
        <w:rPr>
          <w:rFonts w:ascii="Traditional Arabic" w:hAnsi="Traditional Arabic" w:cs="Traditional Arabic" w:hint="cs"/>
          <w:sz w:val="36"/>
          <w:szCs w:val="36"/>
          <w:rtl/>
        </w:rPr>
        <w:t>وأنى</w:t>
      </w:r>
      <w:r w:rsidRPr="00C239E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C239ED">
        <w:rPr>
          <w:rFonts w:ascii="Traditional Arabic" w:hAnsi="Traditional Arabic" w:cs="Traditional Arabic" w:hint="cs"/>
          <w:sz w:val="36"/>
          <w:szCs w:val="36"/>
          <w:rtl/>
        </w:rPr>
        <w:t>له</w:t>
      </w:r>
      <w:r w:rsidRPr="00C239E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C239ED">
        <w:rPr>
          <w:rFonts w:ascii="Traditional Arabic" w:hAnsi="Traditional Arabic" w:cs="Traditional Arabic" w:hint="cs"/>
          <w:sz w:val="36"/>
          <w:szCs w:val="36"/>
          <w:rtl/>
        </w:rPr>
        <w:t>الذكرى</w:t>
      </w:r>
    </w:p>
    <w:p w:rsidR="00C239ED" w:rsidRDefault="00C239ED" w:rsidP="00C239ED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B03738" w:rsidRDefault="00C239ED" w:rsidP="00B03738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وجيء في ذلك اليوم العظيم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بجهنم</w:t>
      </w:r>
      <w:r w:rsidR="00B03738">
        <w:rPr>
          <w:rFonts w:ascii="Traditional Arabic" w:hAnsi="Traditional Arabic" w:hint="cs"/>
          <w:sz w:val="36"/>
          <w:szCs w:val="36"/>
          <w:rtl/>
          <w:lang w:bidi="he-IL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,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يومئذ يتعظ الكافر ويتوب</w:t>
      </w:r>
      <w:r w:rsidR="00B03738">
        <w:rPr>
          <w:rFonts w:ascii="Traditional Arabic" w:hAnsi="Traditional Arabic" w:hint="cs"/>
          <w:sz w:val="36"/>
          <w:szCs w:val="36"/>
          <w:rtl/>
          <w:lang w:bidi="he-IL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, وكيف ينفعه الاتعاظ والتوبة</w:t>
      </w:r>
      <w:r w:rsidR="00B03738">
        <w:rPr>
          <w:rFonts w:ascii="Traditional Arabic" w:hAnsi="Traditional Arabic" w:hint="cs"/>
          <w:sz w:val="36"/>
          <w:szCs w:val="36"/>
          <w:rtl/>
          <w:lang w:bidi="he-IL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, وقد فرط فيهما في الدنيا</w:t>
      </w:r>
      <w:r w:rsidR="00B03738">
        <w:rPr>
          <w:rFonts w:ascii="Traditional Arabic" w:hAnsi="Traditional Arabic" w:hint="cs"/>
          <w:sz w:val="36"/>
          <w:szCs w:val="36"/>
          <w:rtl/>
          <w:lang w:bidi="he-IL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, وفات أوانهما</w:t>
      </w:r>
      <w:r w:rsidR="00B03738">
        <w:rPr>
          <w:rFonts w:ascii="Traditional Arabic" w:hAnsi="Traditional Arabic" w:hint="cs"/>
          <w:sz w:val="36"/>
          <w:szCs w:val="36"/>
          <w:rtl/>
          <w:lang w:bidi="he-IL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؟</w:t>
      </w:r>
      <w:bookmarkEnd w:id="0"/>
    </w:p>
    <w:sectPr w:rsidR="00400D89" w:rsidRPr="00B03738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C239ED"/>
    <w:rsid w:val="001175E3"/>
    <w:rsid w:val="002C448A"/>
    <w:rsid w:val="00B03738"/>
    <w:rsid w:val="00C239ED"/>
    <w:rsid w:val="00CB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353CCB"/>
  <w15:docId w15:val="{B68B5777-9687-4E53-9A39-DE02AE1657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C239ED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35</Words>
  <Characters>201</Characters>
  <Application>Microsoft Office Word</Application>
  <DocSecurity>0</DocSecurity>
  <Lines>1</Lines>
  <Paragraphs>1</Paragraphs>
  <ScaleCrop>false</ScaleCrop>
  <Company/>
  <LinksUpToDate>false</LinksUpToDate>
  <CharactersWithSpaces>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Family</cp:lastModifiedBy>
  <cp:revision>2</cp:revision>
  <dcterms:created xsi:type="dcterms:W3CDTF">2015-03-07T20:09:00Z</dcterms:created>
  <dcterms:modified xsi:type="dcterms:W3CDTF">2016-07-11T21:20:00Z</dcterms:modified>
</cp:coreProperties>
</file>