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BDC9E" w14:textId="19399883" w:rsidR="00475893" w:rsidRDefault="00FC1877" w:rsidP="00FC187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w:t>
      </w:r>
      <w:r w:rsidR="00E21DD7">
        <w:rPr>
          <w:rFonts w:ascii="Traditional Arabic" w:eastAsiaTheme="minorHAnsi" w:hAnsi="Traditional Arabic" w:cs="Traditional Arabic" w:hint="cs"/>
          <w:sz w:val="36"/>
          <w:szCs w:val="36"/>
          <w:rtl/>
          <w:lang w:bidi="ar-SA"/>
        </w:rPr>
        <w:t>الكهف</w:t>
      </w:r>
      <w:r>
        <w:rPr>
          <w:rFonts w:ascii="Traditional Arabic" w:eastAsiaTheme="minorHAnsi" w:hAnsi="Traditional Arabic" w:cs="Traditional Arabic"/>
          <w:sz w:val="36"/>
          <w:szCs w:val="36"/>
          <w:rtl/>
          <w:lang w:bidi="ar-SA"/>
        </w:rPr>
        <w:t xml:space="preserve"> </w:t>
      </w:r>
      <w:r w:rsidR="00475893">
        <w:rPr>
          <w:rFonts w:ascii="Traditional Arabic" w:eastAsiaTheme="minorHAnsi" w:hAnsi="Traditional Arabic" w:cs="Traditional Arabic"/>
          <w:sz w:val="36"/>
          <w:szCs w:val="36"/>
          <w:rtl/>
          <w:lang w:bidi="ar-SA"/>
        </w:rPr>
        <w:t>–</w:t>
      </w:r>
      <w:r>
        <w:rPr>
          <w:rFonts w:ascii="Traditional Arabic" w:eastAsiaTheme="minorHAnsi" w:hAnsi="Traditional Arabic" w:cs="Traditional Arabic"/>
          <w:sz w:val="36"/>
          <w:szCs w:val="36"/>
          <w:rtl/>
          <w:lang w:bidi="ar-SA"/>
        </w:rPr>
        <w:t xml:space="preserve"> </w:t>
      </w:r>
      <w:proofErr w:type="gramStart"/>
      <w:r w:rsidR="00475893">
        <w:rPr>
          <w:rFonts w:ascii="Traditional Arabic" w:eastAsiaTheme="minorHAnsi" w:hAnsi="Traditional Arabic" w:cs="Traditional Arabic" w:hint="cs"/>
          <w:sz w:val="36"/>
          <w:szCs w:val="36"/>
          <w:rtl/>
          <w:lang w:bidi="ar-SA"/>
        </w:rPr>
        <w:t>الآيتين :</w:t>
      </w:r>
      <w:proofErr w:type="gramEnd"/>
      <w:r w:rsidR="00475893">
        <w:rPr>
          <w:rFonts w:ascii="Traditional Arabic" w:eastAsiaTheme="minorHAnsi" w:hAnsi="Traditional Arabic" w:cs="Traditional Arabic" w:hint="cs"/>
          <w:sz w:val="36"/>
          <w:szCs w:val="36"/>
          <w:rtl/>
          <w:lang w:bidi="ar-SA"/>
        </w:rPr>
        <w:t xml:space="preserve"> 17 </w:t>
      </w:r>
      <w:r w:rsidR="00475893">
        <w:rPr>
          <w:rFonts w:ascii="Traditional Arabic" w:eastAsiaTheme="minorHAnsi" w:hAnsi="Traditional Arabic" w:cs="Traditional Arabic"/>
          <w:sz w:val="36"/>
          <w:szCs w:val="36"/>
          <w:rtl/>
          <w:lang w:bidi="ar-SA"/>
        </w:rPr>
        <w:t>–</w:t>
      </w:r>
      <w:r w:rsidR="00475893">
        <w:rPr>
          <w:rFonts w:ascii="Traditional Arabic" w:eastAsiaTheme="minorHAnsi" w:hAnsi="Traditional Arabic" w:cs="Traditional Arabic" w:hint="cs"/>
          <w:sz w:val="36"/>
          <w:szCs w:val="36"/>
          <w:rtl/>
          <w:lang w:bidi="ar-SA"/>
        </w:rPr>
        <w:t xml:space="preserve"> 18</w:t>
      </w:r>
    </w:p>
    <w:p w14:paraId="6AE2ED41" w14:textId="162081C3" w:rsidR="00475893" w:rsidRDefault="00475893" w:rsidP="00475893">
      <w:pPr>
        <w:bidi/>
        <w:rPr>
          <w:rFonts w:ascii="Traditional Arabic" w:hAnsi="Traditional Arabic" w:cs="Traditional Arabic"/>
          <w:sz w:val="36"/>
          <w:szCs w:val="36"/>
          <w:rtl/>
          <w:lang w:bidi="ar"/>
        </w:rPr>
      </w:pPr>
      <w:r w:rsidRPr="009B5A4B">
        <w:rPr>
          <w:rFonts w:ascii="Traditional Arabic" w:hAnsi="Traditional Arabic" w:cs="Traditional Arabic"/>
          <w:sz w:val="36"/>
          <w:szCs w:val="36"/>
          <w:rtl/>
          <w:lang w:bidi="ar"/>
        </w:rPr>
        <w:t xml:space="preserve">وَتَرَى الشَّمْسَ إِذَا طَلَعَت تَّزَاوَرُ عَن كَهْفِهِمْ ذَاتَ الْيَمِينِ وَإِذَا غَرَبَت تَّقْرِضُهُمْ ذَاتَ الشِّمَالِ وَهُمْ فِي فَجْوَةٍ مِّنْهُ ذَلِكَ مِنْ آيَاتِ اللَّهِ مَن يَهْدِ اللَّهُ فَهُوَ الْمُهْتَدِي وَمَن يُضْلِلْ فَلَن تَجِدَ لَهُ وَلِيًّا </w:t>
      </w:r>
      <w:proofErr w:type="gramStart"/>
      <w:r w:rsidRPr="009B5A4B">
        <w:rPr>
          <w:rFonts w:ascii="Traditional Arabic" w:hAnsi="Traditional Arabic" w:cs="Traditional Arabic"/>
          <w:sz w:val="36"/>
          <w:szCs w:val="36"/>
          <w:rtl/>
          <w:lang w:bidi="ar"/>
        </w:rPr>
        <w:t>مُّرْشِدًا</w:t>
      </w:r>
      <w:r w:rsidR="00A53853">
        <w:rPr>
          <w:rFonts w:ascii="Traditional Arabic" w:hAnsi="Traditional Arabic" w:cs="Traditional Arabic"/>
          <w:sz w:val="36"/>
          <w:szCs w:val="36"/>
          <w:lang w:bidi="ar"/>
        </w:rPr>
        <w:t xml:space="preserve"> </w:t>
      </w:r>
      <w:r>
        <w:rPr>
          <w:rFonts w:ascii="Traditional Arabic" w:hAnsi="Traditional Arabic" w:cs="Traditional Arabic"/>
          <w:sz w:val="36"/>
          <w:szCs w:val="36"/>
          <w:rtl/>
          <w:lang w:bidi="ar-SA"/>
        </w:rPr>
        <w:t>،</w:t>
      </w:r>
      <w:proofErr w:type="gramEnd"/>
      <w:r w:rsidRPr="009B5A4B">
        <w:rPr>
          <w:rFonts w:ascii="Traditional Arabic" w:hAnsi="Traditional Arabic" w:cs="Traditional Arabic"/>
          <w:sz w:val="36"/>
          <w:szCs w:val="36"/>
          <w:rtl/>
          <w:lang w:bidi="ar"/>
        </w:rPr>
        <w:t xml:space="preserve"> وَتَحْسَبُهُمْ أَيْقَاظًا وَهُمْ رُقُودٌ وَنُقَلِّبُهُمْ ذَاتَ الْيَمِينِ وَذَاتَ الشِّمَالِ وَكَلْبُهُم بَاسِطٌ ذِرَاعَيْهِ بِالْوَصِيدِ لَوِ اطَّلَعْتَ عَلَيْهِمْ لَوَلَّيْتَ مِنْهُمْ فِرَارًا وَلَمُلِئْتَ مِنْهُمْ رُعْبًا </w:t>
      </w:r>
    </w:p>
    <w:p w14:paraId="0E873CB9" w14:textId="1EB4BB18" w:rsidR="00FC1877" w:rsidRDefault="00475893" w:rsidP="00475893">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hAnsi="Traditional Arabic" w:cs="Traditional Arabic" w:hint="cs"/>
          <w:sz w:val="36"/>
          <w:szCs w:val="36"/>
          <w:rtl/>
          <w:lang w:bidi="ar"/>
        </w:rPr>
        <w:t>( الكهف</w:t>
      </w:r>
      <w:proofErr w:type="gramEnd"/>
      <w:r>
        <w:rPr>
          <w:rFonts w:ascii="Traditional Arabic" w:hAnsi="Traditional Arabic" w:cs="Traditional Arabic" w:hint="cs"/>
          <w:sz w:val="36"/>
          <w:szCs w:val="36"/>
          <w:rtl/>
          <w:lang w:bidi="ar"/>
        </w:rPr>
        <w:t xml:space="preserve"> : 17 </w:t>
      </w:r>
      <w:r>
        <w:rPr>
          <w:rFonts w:ascii="Traditional Arabic" w:hAnsi="Traditional Arabic" w:cs="Traditional Arabic"/>
          <w:sz w:val="36"/>
          <w:szCs w:val="36"/>
          <w:rtl/>
          <w:lang w:bidi="ar"/>
        </w:rPr>
        <w:t>–</w:t>
      </w:r>
      <w:r>
        <w:rPr>
          <w:rFonts w:ascii="Traditional Arabic" w:hAnsi="Traditional Arabic" w:cs="Traditional Arabic" w:hint="cs"/>
          <w:sz w:val="36"/>
          <w:szCs w:val="36"/>
          <w:rtl/>
          <w:lang w:bidi="ar"/>
        </w:rPr>
        <w:t xml:space="preserve"> 18 )</w:t>
      </w:r>
      <w:r w:rsidRPr="009B5A4B">
        <w:rPr>
          <w:rFonts w:ascii="Traditional Arabic" w:hAnsi="Traditional Arabic" w:cs="Traditional Arabic"/>
          <w:sz w:val="36"/>
          <w:szCs w:val="36"/>
          <w:rtl/>
          <w:lang w:bidi="ar"/>
        </w:rPr>
        <w:br/>
        <w:t>شرح الكلمات:</w:t>
      </w:r>
      <w:r w:rsidRPr="009B5A4B">
        <w:rPr>
          <w:rFonts w:ascii="Traditional Arabic" w:hAnsi="Traditional Arabic" w:cs="Traditional Arabic"/>
          <w:sz w:val="36"/>
          <w:szCs w:val="36"/>
          <w:rtl/>
          <w:lang w:bidi="ar"/>
        </w:rPr>
        <w:br/>
        <w:t>تزاور : أي تميل.</w:t>
      </w:r>
      <w:r w:rsidRPr="009B5A4B">
        <w:rPr>
          <w:rFonts w:ascii="Traditional Arabic" w:hAnsi="Traditional Arabic" w:cs="Traditional Arabic"/>
          <w:sz w:val="36"/>
          <w:szCs w:val="36"/>
          <w:rtl/>
          <w:lang w:bidi="ar"/>
        </w:rPr>
        <w:br/>
        <w:t>تقرضهم: تتركهم وتتجاوز عنهم فلا تصيبهم.</w:t>
      </w:r>
      <w:r w:rsidRPr="009B5A4B">
        <w:rPr>
          <w:rFonts w:ascii="Traditional Arabic" w:hAnsi="Traditional Arabic" w:cs="Traditional Arabic"/>
          <w:sz w:val="36"/>
          <w:szCs w:val="36"/>
          <w:rtl/>
          <w:lang w:bidi="ar"/>
        </w:rPr>
        <w:br/>
        <w:t>في فجوة منه: متسع من الكهف ينالهم برد الريح ونسيمها.</w:t>
      </w:r>
      <w:r w:rsidRPr="009B5A4B">
        <w:rPr>
          <w:rFonts w:ascii="Traditional Arabic" w:hAnsi="Traditional Arabic" w:cs="Traditional Arabic"/>
          <w:sz w:val="36"/>
          <w:szCs w:val="36"/>
          <w:rtl/>
          <w:lang w:bidi="ar"/>
        </w:rPr>
        <w:br/>
        <w:t>من آيات الله : أي دلائل قدرته.</w:t>
      </w:r>
      <w:r w:rsidRPr="009B5A4B">
        <w:rPr>
          <w:rFonts w:ascii="Traditional Arabic" w:hAnsi="Traditional Arabic" w:cs="Traditional Arabic"/>
          <w:sz w:val="36"/>
          <w:szCs w:val="36"/>
          <w:rtl/>
          <w:lang w:bidi="ar"/>
        </w:rPr>
        <w:br/>
        <w:t>أيقاظاً : جمع يقظ أي منتبهين لأن أعينهم منفتحة.</w:t>
      </w:r>
      <w:r w:rsidRPr="009B5A4B">
        <w:rPr>
          <w:rFonts w:ascii="Traditional Arabic" w:hAnsi="Traditional Arabic" w:cs="Traditional Arabic"/>
          <w:sz w:val="36"/>
          <w:szCs w:val="36"/>
          <w:rtl/>
          <w:lang w:bidi="ar"/>
        </w:rPr>
        <w:br/>
        <w:t>بالوصيد: فناء الكهف.</w:t>
      </w:r>
      <w:r w:rsidRPr="009B5A4B">
        <w:rPr>
          <w:rFonts w:ascii="Traditional Arabic" w:hAnsi="Traditional Arabic" w:cs="Traditional Arabic"/>
          <w:sz w:val="36"/>
          <w:szCs w:val="36"/>
          <w:rtl/>
          <w:lang w:bidi="ar"/>
        </w:rPr>
        <w:br/>
        <w:t>رُعباً: منعهم الله بسببه من الدخول عليهم.</w:t>
      </w:r>
      <w:r w:rsidR="00FC1877">
        <w:rPr>
          <w:rFonts w:ascii="Traditional Arabic" w:eastAsiaTheme="minorHAnsi" w:hAnsi="Traditional Arabic" w:cs="Traditional Arabic"/>
          <w:sz w:val="36"/>
          <w:szCs w:val="36"/>
          <w:rtl/>
          <w:lang w:bidi="ar-SA"/>
        </w:rPr>
        <w:t xml:space="preserve"> </w:t>
      </w:r>
    </w:p>
    <w:p w14:paraId="686B8E6B" w14:textId="350C7E37" w:rsidR="00BE0299" w:rsidRPr="00FC1877" w:rsidRDefault="00BE0299" w:rsidP="00FC1877">
      <w:pPr>
        <w:autoSpaceDE w:val="0"/>
        <w:autoSpaceDN w:val="0"/>
        <w:bidi/>
        <w:adjustRightInd w:val="0"/>
        <w:rPr>
          <w:rFonts w:ascii="Traditional Arabic" w:eastAsiaTheme="minorHAnsi" w:hAnsi="Traditional Arabic" w:cs="Traditional Arabic"/>
          <w:sz w:val="36"/>
          <w:szCs w:val="36"/>
          <w:lang w:bidi="ar-SA"/>
        </w:rPr>
      </w:pPr>
    </w:p>
    <w:sectPr w:rsidR="00BE0299" w:rsidRPr="00FC1877" w:rsidSect="005F74A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772F9"/>
    <w:rsid w:val="00304538"/>
    <w:rsid w:val="00431A4B"/>
    <w:rsid w:val="00475893"/>
    <w:rsid w:val="004F39DB"/>
    <w:rsid w:val="005772D8"/>
    <w:rsid w:val="00830337"/>
    <w:rsid w:val="00834426"/>
    <w:rsid w:val="00A53853"/>
    <w:rsid w:val="00A77E25"/>
    <w:rsid w:val="00BE0299"/>
    <w:rsid w:val="00CC2CD8"/>
    <w:rsid w:val="00DF075B"/>
    <w:rsid w:val="00E21DD7"/>
    <w:rsid w:val="00E252F4"/>
    <w:rsid w:val="00FC18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126</Words>
  <Characters>721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15</cp:revision>
  <dcterms:created xsi:type="dcterms:W3CDTF">2020-12-31T14:10:00Z</dcterms:created>
  <dcterms:modified xsi:type="dcterms:W3CDTF">2021-05-18T14:45:00Z</dcterms:modified>
</cp:coreProperties>
</file>