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62F" w:rsidRDefault="0031662F" w:rsidP="00F073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 خطايا ابن آدم</w:t>
      </w:r>
    </w:p>
    <w:p w:rsidR="00F073B5" w:rsidRDefault="0031662F" w:rsidP="003166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073B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073B5" w:rsidRDefault="00F073B5" w:rsidP="00F073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أكثر خطايا ابن آدم في لسانه</w:t>
      </w:r>
    </w:p>
    <w:p w:rsidR="00F37F69" w:rsidRPr="0031662F" w:rsidRDefault="00F073B5" w:rsidP="0031662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31662F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73B5"/>
    <w:rsid w:val="0031662F"/>
    <w:rsid w:val="003C3F54"/>
    <w:rsid w:val="009E58C4"/>
    <w:rsid w:val="00F073B5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0057"/>
  <w15:docId w15:val="{50792D3F-E3D4-45BD-A145-F98CEDFF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2017-05-25T08:57:00Z</dcterms:modified>
</cp:coreProperties>
</file>