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5DC7D" w14:textId="69CB88A7" w:rsidR="00714FE7" w:rsidRDefault="00714FE7" w:rsidP="0001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0149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4934">
        <w:rPr>
          <w:rFonts w:ascii="Traditional Arabic" w:hAnsi="Traditional Arabic" w:cs="Traditional Arabic"/>
          <w:sz w:val="36"/>
          <w:szCs w:val="36"/>
          <w:rtl/>
        </w:rPr>
        <w:t>ويهديهم إليه صراطا مستقيما</w:t>
      </w:r>
    </w:p>
    <w:p w14:paraId="6BE8727C" w14:textId="77777777" w:rsidR="00714FE7" w:rsidRDefault="00714FE7" w:rsidP="00714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7CFF66" w14:textId="39FD5C8A" w:rsidR="00714FE7" w:rsidRDefault="00714FE7" w:rsidP="00714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فأما الذين آمنوا بالله واعتصموا به فسيدخلهم في رحمة منه وفضل و</w:t>
      </w:r>
      <w:r w:rsidR="00014934">
        <w:rPr>
          <w:rFonts w:ascii="Traditional Arabic" w:hAnsi="Traditional Arabic" w:cs="Traditional Arabic"/>
          <w:sz w:val="36"/>
          <w:szCs w:val="36"/>
          <w:rtl/>
        </w:rPr>
        <w:t>يهديهم إليه صراطا مستقيما (175)</w:t>
      </w:r>
    </w:p>
    <w:p w14:paraId="2B1DB615" w14:textId="57FF1618" w:rsidR="00E079EF" w:rsidRPr="00014934" w:rsidRDefault="00014934" w:rsidP="0001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النسا</w:t>
      </w:r>
      <w:r>
        <w:rPr>
          <w:rFonts w:ascii="Traditional Arabic" w:hAnsi="Traditional Arabic" w:cs="Traditional Arabic" w:hint="cs"/>
          <w:sz w:val="36"/>
          <w:szCs w:val="36"/>
          <w:rtl/>
        </w:rPr>
        <w:t>ء</w:t>
      </w:r>
      <w:bookmarkEnd w:id="0"/>
    </w:p>
    <w:sectPr w:rsidR="00E079EF" w:rsidRPr="00014934" w:rsidSect="00B41F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014934"/>
    <w:rsid w:val="001177BE"/>
    <w:rsid w:val="00714FE7"/>
    <w:rsid w:val="00B57705"/>
    <w:rsid w:val="00D23BF4"/>
    <w:rsid w:val="00E0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2018-11-19T17:58:00Z</dcterms:modified>
</cp:coreProperties>
</file>