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F5E" w:rsidRDefault="00552F5E" w:rsidP="004D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4D6A2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نصرة الله وولايته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552F5E" w:rsidRDefault="00552F5E" w:rsidP="00552F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الظالمين بعضهم أولياء بعض والله ولي المتقين</w:t>
      </w:r>
    </w:p>
    <w:p w:rsidR="0042490E" w:rsidRPr="004D6A23" w:rsidRDefault="00552F5E" w:rsidP="004D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19 )</w:t>
      </w:r>
      <w:bookmarkEnd w:id="0"/>
    </w:p>
    <w:sectPr w:rsidR="0042490E" w:rsidRPr="004D6A23" w:rsidSect="001B79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147C0B"/>
    <w:rsid w:val="00276B31"/>
    <w:rsid w:val="0042490E"/>
    <w:rsid w:val="004D6A23"/>
    <w:rsid w:val="00552F5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C1C2B"/>
  <w15:docId w15:val="{79A4958D-356B-4361-AD89-5D8C8D72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2017-05-08T11:15:00Z</dcterms:modified>
</cp:coreProperties>
</file>