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0F" w:rsidRDefault="006B2F0F" w:rsidP="005A3F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لعب بالنرد</w:t>
      </w:r>
    </w:p>
    <w:p w:rsidR="005A3FE3" w:rsidRDefault="006B2F0F" w:rsidP="006B2F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A3FE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A3FE3" w:rsidRDefault="006B2F0F" w:rsidP="005A3F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 فقد عصى الله و</w:t>
      </w:r>
      <w:r w:rsidR="005A3FE3">
        <w:rPr>
          <w:rFonts w:cs="Traditional Arabic" w:hint="cs"/>
          <w:sz w:val="36"/>
          <w:szCs w:val="36"/>
          <w:rtl/>
          <w:lang w:bidi="ar-QA"/>
        </w:rPr>
        <w:t>رسوله</w:t>
      </w:r>
    </w:p>
    <w:p w:rsidR="00651433" w:rsidRDefault="006B2F0F" w:rsidP="006B2F0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5A3FE3"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3FE3"/>
    <w:rsid w:val="00515629"/>
    <w:rsid w:val="005A3FE3"/>
    <w:rsid w:val="005F03F1"/>
    <w:rsid w:val="00651433"/>
    <w:rsid w:val="006B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67946"/>
  <w15:docId w15:val="{E0EC7487-0B26-48D4-AEEB-793E9F29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2017-05-20T09:39:00Z</dcterms:modified>
</cp:coreProperties>
</file>