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F4B" w:rsidRDefault="00EF1F4B" w:rsidP="00EF1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هجران فراش الزوج</w:t>
      </w:r>
    </w:p>
    <w:p w:rsidR="00EF1F4B" w:rsidRDefault="00EF1F4B" w:rsidP="00EF1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F1F4B" w:rsidRDefault="00EF1F4B" w:rsidP="00EF1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باتت المرأة مهاجرة فراش زوجها، لعنتها الملائكة حتى ترجع.</w:t>
      </w:r>
    </w:p>
    <w:p w:rsidR="007D3C0D" w:rsidRPr="003C2F96" w:rsidRDefault="00EF1F4B" w:rsidP="003C2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D3C0D" w:rsidRPr="003C2F96" w:rsidSect="002C68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276EB6"/>
    <w:rsid w:val="003C2F96"/>
    <w:rsid w:val="0070746A"/>
    <w:rsid w:val="007D3C0D"/>
    <w:rsid w:val="008F7054"/>
    <w:rsid w:val="00962072"/>
    <w:rsid w:val="009F3B95"/>
    <w:rsid w:val="00AC010E"/>
    <w:rsid w:val="00E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F4B781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2018-08-07T11:30:00Z</dcterms:modified>
</cp:coreProperties>
</file>