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0CE0D" w14:textId="77777777" w:rsidR="00DF77FE" w:rsidRDefault="00DF77FE" w:rsidP="00DF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السكينة نزلت للقرآن</w:t>
      </w:r>
    </w:p>
    <w:p w14:paraId="2FCD9C6B" w14:textId="77777777" w:rsidR="00DF77FE" w:rsidRDefault="00DF77FE" w:rsidP="00DF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البراء بن عازب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 :</w:t>
      </w:r>
      <w:proofErr w:type="gramEnd"/>
    </w:p>
    <w:p w14:paraId="7DF68A96" w14:textId="77777777" w:rsidR="00DF77FE" w:rsidRDefault="00DF77FE" w:rsidP="00DF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قرأ رجل الكهف، وفي الدار الدابة، فجعلت تنفر، فسلم، فإذا ضبابة، أو سحابة غشيته، فذكره للنبي صلى الله عليه وسلم فقال: اقرأ فلان، فإنها السكينة نزلت للقرآن، أو تنزلت للقرآن.</w:t>
      </w:r>
    </w:p>
    <w:p w14:paraId="762F94E6" w14:textId="77777777" w:rsidR="00DF77FE" w:rsidRDefault="00DF77FE" w:rsidP="00DF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EB14E73" w14:textId="6D850FBF" w:rsidR="009C148C" w:rsidRPr="00DF77FE" w:rsidRDefault="00DF77FE" w:rsidP="00DF77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هذه السحابة هي السكينة، أي: الملائكة وعليهم السكينة نزلوا يستمعون للقرآن؛ ولذلك نفرت الدابة لما رأتهم، وهذا فيه فضل قراءة القرآن وأنها سبب نزول الرحمة وحضور الملائكة.</w:t>
      </w:r>
    </w:p>
    <w:sectPr w:rsidR="009C148C" w:rsidRPr="00DF77FE" w:rsidSect="00E77F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54C2"/>
    <w:rsid w:val="00157B9B"/>
    <w:rsid w:val="002A1B90"/>
    <w:rsid w:val="003D53C8"/>
    <w:rsid w:val="009C148C"/>
    <w:rsid w:val="00D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2020-05-26T11:36:00Z</dcterms:modified>
</cp:coreProperties>
</file>