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C00" w:rsidRDefault="00293C00" w:rsidP="000046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0046A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قبول العمل</w:t>
      </w:r>
    </w:p>
    <w:p w:rsidR="00293C00" w:rsidRDefault="00293C00" w:rsidP="00293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93C00" w:rsidRDefault="00293C00" w:rsidP="00293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...قال لأقتلنك قال إنما يتقبل الله من المتقين</w:t>
      </w:r>
    </w:p>
    <w:p w:rsidR="0042490E" w:rsidRPr="000046AE" w:rsidRDefault="00293C00" w:rsidP="000046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27 )</w:t>
      </w:r>
      <w:bookmarkEnd w:id="0"/>
    </w:p>
    <w:sectPr w:rsidR="0042490E" w:rsidRPr="000046AE" w:rsidSect="00DA78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046AE"/>
    <w:rsid w:val="00276B31"/>
    <w:rsid w:val="00293C00"/>
    <w:rsid w:val="0042490E"/>
    <w:rsid w:val="00654164"/>
    <w:rsid w:val="0070039D"/>
    <w:rsid w:val="00A006E6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69287"/>
  <w15:docId w15:val="{FEA61520-907D-4E97-BAE7-168E4569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2017-05-08T11:16:00Z</dcterms:modified>
</cp:coreProperties>
</file>