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D3E" w:rsidRDefault="00495D3E" w:rsidP="00B775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B775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ارتفاع المنزلة عند الله تعالى</w:t>
      </w:r>
    </w:p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495D3E" w:rsidRDefault="00495D3E" w:rsidP="00495D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أكرمكم عند الله أتقاكم إن الله عليم خبير</w:t>
      </w:r>
    </w:p>
    <w:p w:rsidR="0042490E" w:rsidRPr="00B775D1" w:rsidRDefault="00495D3E" w:rsidP="00B775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13 )</w:t>
      </w:r>
      <w:bookmarkEnd w:id="0"/>
    </w:p>
    <w:sectPr w:rsidR="0042490E" w:rsidRPr="00B775D1" w:rsidSect="00122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495D3E"/>
    <w:rsid w:val="00654164"/>
    <w:rsid w:val="0070039D"/>
    <w:rsid w:val="00760065"/>
    <w:rsid w:val="00A006E6"/>
    <w:rsid w:val="00B7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97924"/>
  <w15:docId w15:val="{4D4DC5CC-00DF-4BF4-A90F-704962C5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2017-05-08T11:16:00Z</dcterms:modified>
</cp:coreProperties>
</file>