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668" w:rsidRDefault="00D11668" w:rsidP="00FE0D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FE0D2B" w:rsidRPr="00FE0D2B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يرى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بيت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المقدس</w:t>
      </w:r>
      <w:r w:rsidR="00FE0D2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 w:rsidR="00FE0D2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E0D2B"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</w:p>
    <w:p w:rsidR="00D11668" w:rsidRDefault="00D11668" w:rsidP="00D116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الغفاري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11668" w:rsidRDefault="00D11668" w:rsidP="00FE0D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المقدس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مسجدي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والمنشر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وليأتين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ولقيد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المقدس</w:t>
      </w:r>
      <w:r w:rsidR="00FE0D2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:rsidR="00730539" w:rsidRPr="00FE0D2B" w:rsidRDefault="00D11668" w:rsidP="00FE0D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sectPr w:rsidR="00730539" w:rsidRPr="00FE0D2B" w:rsidSect="006224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22059D"/>
    <w:rsid w:val="00730539"/>
    <w:rsid w:val="00B03F2F"/>
    <w:rsid w:val="00B6538B"/>
    <w:rsid w:val="00D11668"/>
    <w:rsid w:val="00FE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C5F839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2019-05-19T10:58:00Z</dcterms:modified>
</cp:coreProperties>
</file>