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C70" w:rsidRDefault="00CB0C70" w:rsidP="00CB0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الاستجابة لأمر الله تعالى</w:t>
      </w:r>
    </w:p>
    <w:p w:rsidR="00CB0C70" w:rsidRDefault="00CB0C70" w:rsidP="00CB0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B0C70" w:rsidRDefault="00CB0C70" w:rsidP="00CB0C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وتوكل على العزيز الرحيم</w:t>
      </w:r>
    </w:p>
    <w:p w:rsidR="00F02DCD" w:rsidRPr="00317D5B" w:rsidRDefault="00CB0C70" w:rsidP="00317D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(الشعراء : 217)</w:t>
      </w:r>
      <w:bookmarkEnd w:id="0"/>
    </w:p>
    <w:sectPr w:rsidR="00F02DCD" w:rsidRPr="00317D5B" w:rsidSect="00AF0A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317D5B"/>
    <w:rsid w:val="00817E25"/>
    <w:rsid w:val="00A41A27"/>
    <w:rsid w:val="00AE042F"/>
    <w:rsid w:val="00BB461B"/>
    <w:rsid w:val="00CB0C70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F6B3C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2018-08-28T15:54:00Z</dcterms:modified>
</cp:coreProperties>
</file>