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716" w:rsidRDefault="00135716" w:rsidP="00B7470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سأل الناس أموالهم تكثرا</w:t>
      </w:r>
    </w:p>
    <w:p w:rsidR="00B7470D" w:rsidRDefault="00135716" w:rsidP="0013571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7470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7470D" w:rsidRDefault="00B7470D" w:rsidP="00B747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سأل الناس أموالهم تكثرا فإنما يسأل جمرا فليستقل أو يستكثر</w:t>
      </w:r>
    </w:p>
    <w:p w:rsidR="00F37F69" w:rsidRPr="00B7470D" w:rsidRDefault="00B7470D" w:rsidP="0013571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B7470D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470D"/>
    <w:rsid w:val="00135716"/>
    <w:rsid w:val="0093752E"/>
    <w:rsid w:val="00B7470D"/>
    <w:rsid w:val="00D8777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B7886"/>
  <w15:docId w15:val="{73C6550C-3D31-45AC-B7DE-83D8A738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2017-05-25T09:54:00Z</dcterms:modified>
</cp:coreProperties>
</file>