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15289" w14:textId="77777777" w:rsidR="00B24441" w:rsidRDefault="00B24441" w:rsidP="00B244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تمضي عليه خمسة أعوام لا يفد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لمحروم</w:t>
      </w:r>
    </w:p>
    <w:p w14:paraId="14F81475" w14:textId="77777777" w:rsidR="00B24441" w:rsidRDefault="00B24441" w:rsidP="00B244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C35994F" w14:textId="77777777" w:rsidR="00B24441" w:rsidRDefault="00B24441" w:rsidP="00B244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تعالى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عبدا أصححت له جسمه ، ووسعت عليه في معيشته ، تمضي عليه خمسة أعوام لا يفد إلي لمحروم</w:t>
      </w:r>
    </w:p>
    <w:p w14:paraId="2B585674" w14:textId="79D7B81C" w:rsidR="006F016E" w:rsidRPr="00B24441" w:rsidRDefault="00B24441" w:rsidP="00B244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6F016E" w:rsidRPr="00B24441" w:rsidSect="00A708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210FB4"/>
    <w:rsid w:val="004D22B4"/>
    <w:rsid w:val="006F016E"/>
    <w:rsid w:val="00B24441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2020-07-09T20:22:00Z</dcterms:modified>
</cp:coreProperties>
</file>