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3D" w:rsidRDefault="00FD513D" w:rsidP="00AD56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AD563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الحفظ من كيد الكائدين</w:t>
      </w:r>
    </w:p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FD513D" w:rsidRDefault="00FD513D" w:rsidP="00FD51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تصبروا وتتقوا لا يضركم كيدهم شيئا إن الله بما يعملون محيط</w:t>
      </w:r>
    </w:p>
    <w:p w:rsidR="0042490E" w:rsidRPr="00AD563A" w:rsidRDefault="00FD513D" w:rsidP="00AD56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120 )</w:t>
      </w:r>
      <w:bookmarkEnd w:id="0"/>
    </w:p>
    <w:sectPr w:rsidR="0042490E" w:rsidRPr="00AD563A" w:rsidSect="00B50D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880A74"/>
    <w:rsid w:val="00A006E6"/>
    <w:rsid w:val="00AD563A"/>
    <w:rsid w:val="00F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B66E4"/>
  <w15:docId w15:val="{01A7E9B8-80BD-4DAD-8445-DE28DBAD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2017-05-08T11:09:00Z</dcterms:modified>
</cp:coreProperties>
</file>