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4FB7B" w14:textId="1512521F" w:rsidR="00EA2DC7" w:rsidRDefault="00EA2DC7" w:rsidP="00B033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العيدين - </w:t>
      </w:r>
      <w:r w:rsidR="00B033F4">
        <w:rPr>
          <w:rFonts w:ascii="Traditional Arabic" w:hAnsi="Traditional Arabic" w:cs="Traditional Arabic"/>
          <w:sz w:val="36"/>
          <w:szCs w:val="36"/>
          <w:rtl/>
        </w:rPr>
        <w:t>يوم عرفة ويوم النحر وأيام التشريق عيدنا</w:t>
      </w:r>
    </w:p>
    <w:p w14:paraId="3C9058BA" w14:textId="77777777" w:rsidR="00EA2DC7" w:rsidRDefault="00EA2DC7" w:rsidP="00EA2D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8A8B682" w14:textId="77777777" w:rsidR="00EA2DC7" w:rsidRDefault="00EA2DC7" w:rsidP="00EA2D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يوم عرفة ويوم النحر وأيام التشريق عيدنا أهل الإسلام وهي أيام أكل وشرب</w:t>
      </w:r>
    </w:p>
    <w:p w14:paraId="4B6E5206" w14:textId="77777777" w:rsidR="00EA2DC7" w:rsidRDefault="00EA2DC7" w:rsidP="00EA2D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092777A9" w14:textId="25AFB923" w:rsidR="00B7435A" w:rsidRPr="00B033F4" w:rsidRDefault="00EA2DC7" w:rsidP="00B033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 : ترك الصيام في يوم العيد وأيام التشريق.</w:t>
      </w:r>
      <w:bookmarkEnd w:id="0"/>
    </w:p>
    <w:sectPr w:rsidR="00B7435A" w:rsidRPr="00B033F4" w:rsidSect="00DB2AF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416"/>
    <w:rsid w:val="001557E5"/>
    <w:rsid w:val="00305416"/>
    <w:rsid w:val="00A4722D"/>
    <w:rsid w:val="00B033F4"/>
    <w:rsid w:val="00B7435A"/>
    <w:rsid w:val="00EA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33D5AE"/>
  <w15:chartTrackingRefBased/>
  <w15:docId w15:val="{197F61C3-7BF3-4192-B198-54B7C2693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7</cp:revision>
  <dcterms:created xsi:type="dcterms:W3CDTF">2019-02-11T07:54:00Z</dcterms:created>
  <dcterms:modified xsi:type="dcterms:W3CDTF">2019-02-14T09:59:00Z</dcterms:modified>
</cp:coreProperties>
</file>