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BA2" w:rsidRDefault="005C0BA2" w:rsidP="006910B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ينظر الله ت</w:t>
      </w:r>
      <w:r>
        <w:rPr>
          <w:rFonts w:cs="Traditional Arabic" w:hint="cs"/>
          <w:sz w:val="36"/>
          <w:szCs w:val="36"/>
          <w:rtl/>
          <w:lang w:bidi="ar-QA"/>
        </w:rPr>
        <w:t>عالى إلى امرأة لا تشكر لزوجها</w:t>
      </w:r>
    </w:p>
    <w:p w:rsidR="006910B9" w:rsidRDefault="005C0BA2" w:rsidP="005C0B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910B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910B9" w:rsidRDefault="006910B9" w:rsidP="006910B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ينظر الله ت</w:t>
      </w:r>
      <w:r w:rsidR="005C0BA2">
        <w:rPr>
          <w:rFonts w:cs="Traditional Arabic" w:hint="cs"/>
          <w:sz w:val="36"/>
          <w:szCs w:val="36"/>
          <w:rtl/>
          <w:lang w:bidi="ar-QA"/>
        </w:rPr>
        <w:t>عالى إلى امرأة لا تشكر لزوجها و</w:t>
      </w:r>
      <w:r>
        <w:rPr>
          <w:rFonts w:cs="Traditional Arabic" w:hint="cs"/>
          <w:sz w:val="36"/>
          <w:szCs w:val="36"/>
          <w:rtl/>
          <w:lang w:bidi="ar-QA"/>
        </w:rPr>
        <w:t>هي لا تستغني عنه</w:t>
      </w:r>
    </w:p>
    <w:p w:rsidR="0026416E" w:rsidRDefault="005C0BA2" w:rsidP="005C0BA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النسائي و</w:t>
      </w:r>
      <w:r w:rsidR="006910B9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0B9"/>
    <w:rsid w:val="0026416E"/>
    <w:rsid w:val="005C0BA2"/>
    <w:rsid w:val="006910B9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83C3A"/>
  <w15:docId w15:val="{6A1D3F06-33E0-409B-8E0E-2A9CE47F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2017-05-21T06:16:00Z</dcterms:modified>
</cp:coreProperties>
</file>