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7FDA1" w14:textId="63B2C5AE" w:rsidR="007B6EE6" w:rsidRDefault="007B6EE6" w:rsidP="00142715">
      <w:pPr>
        <w:bidi/>
        <w:rPr>
          <w:rFonts w:ascii="Traditional Arabic" w:hAnsi="Traditional Arabic" w:cs="Traditional Arabic"/>
          <w:sz w:val="36"/>
          <w:szCs w:val="36"/>
          <w:rtl/>
          <w:lang w:bidi="ar-EG"/>
        </w:rPr>
      </w:pPr>
      <w:r>
        <w:rPr>
          <w:rFonts w:ascii="Traditional Arabic" w:hAnsi="Traditional Arabic" w:cs="Traditional Arabic" w:hint="cs"/>
          <w:sz w:val="36"/>
          <w:szCs w:val="36"/>
          <w:rtl/>
          <w:lang w:bidi="ar-SA"/>
        </w:rPr>
        <w:t xml:space="preserve">تفسير كلمات القرآن </w:t>
      </w:r>
      <w:r>
        <w:rPr>
          <w:rFonts w:ascii="Traditional Arabic" w:hAnsi="Traditional Arabic" w:cs="Traditional Arabic"/>
          <w:sz w:val="36"/>
          <w:szCs w:val="36"/>
          <w:rtl/>
        </w:rPr>
        <w:t>–</w:t>
      </w:r>
      <w:r>
        <w:rPr>
          <w:rFonts w:ascii="Traditional Arabic" w:hAnsi="Traditional Arabic" w:cs="Traditional Arabic" w:hint="cs"/>
          <w:sz w:val="36"/>
          <w:szCs w:val="36"/>
          <w:rtl/>
          <w:lang w:bidi="ar-SA"/>
        </w:rPr>
        <w:t xml:space="preserve"> ما تيسر من سورة </w:t>
      </w:r>
      <w:r w:rsidR="00840FB4">
        <w:rPr>
          <w:rFonts w:ascii="Traditional Arabic" w:hAnsi="Traditional Arabic" w:cs="Traditional Arabic" w:hint="cs"/>
          <w:sz w:val="36"/>
          <w:szCs w:val="36"/>
          <w:rtl/>
          <w:lang w:bidi="ar-EG"/>
        </w:rPr>
        <w:t>النساء</w:t>
      </w:r>
      <w:r>
        <w:rPr>
          <w:rFonts w:ascii="Traditional Arabic" w:hAnsi="Traditional Arabic" w:cs="Traditional Arabic" w:hint="cs"/>
          <w:sz w:val="36"/>
          <w:szCs w:val="36"/>
          <w:rtl/>
          <w:lang w:bidi="ar-EG"/>
        </w:rPr>
        <w:t xml:space="preserve"> </w:t>
      </w:r>
      <w:r>
        <w:rPr>
          <w:rFonts w:ascii="Traditional Arabic" w:hAnsi="Traditional Arabic" w:cs="Traditional Arabic"/>
          <w:sz w:val="36"/>
          <w:szCs w:val="36"/>
          <w:rtl/>
          <w:lang w:bidi="ar-EG"/>
        </w:rPr>
        <w:t>–</w:t>
      </w:r>
      <w:r>
        <w:rPr>
          <w:rFonts w:ascii="Traditional Arabic" w:hAnsi="Traditional Arabic" w:cs="Traditional Arabic" w:hint="cs"/>
          <w:sz w:val="36"/>
          <w:szCs w:val="36"/>
          <w:rtl/>
          <w:lang w:bidi="ar-EG"/>
        </w:rPr>
        <w:t xml:space="preserve"> الآيات : </w:t>
      </w:r>
      <w:r w:rsidR="000D0D6F">
        <w:rPr>
          <w:rFonts w:ascii="Traditional Arabic" w:hAnsi="Traditional Arabic" w:cs="Traditional Arabic" w:hint="cs"/>
          <w:sz w:val="36"/>
          <w:szCs w:val="36"/>
          <w:rtl/>
          <w:lang w:bidi="ar-EG"/>
        </w:rPr>
        <w:t>22</w:t>
      </w:r>
      <w:r w:rsidR="00F11B6F">
        <w:rPr>
          <w:rFonts w:ascii="Traditional Arabic" w:hAnsi="Traditional Arabic" w:cs="Traditional Arabic" w:hint="cs"/>
          <w:sz w:val="36"/>
          <w:szCs w:val="36"/>
          <w:rtl/>
          <w:lang w:bidi="ar-EG"/>
        </w:rPr>
        <w:t xml:space="preserve"> - </w:t>
      </w:r>
      <w:r w:rsidR="000D0D6F">
        <w:rPr>
          <w:rFonts w:ascii="Traditional Arabic" w:hAnsi="Traditional Arabic" w:cs="Traditional Arabic" w:hint="cs"/>
          <w:sz w:val="36"/>
          <w:szCs w:val="36"/>
          <w:rtl/>
          <w:lang w:bidi="ar-EG"/>
        </w:rPr>
        <w:t>23</w:t>
      </w:r>
    </w:p>
    <w:p w14:paraId="6429EB1E" w14:textId="77777777" w:rsidR="00F11B6F" w:rsidRDefault="007B6EE6" w:rsidP="00142715">
      <w:pPr>
        <w:bidi/>
        <w:rPr>
          <w:rFonts w:ascii="Traditional Arabic" w:hAnsi="Traditional Arabic" w:cs="Traditional Arabic"/>
          <w:sz w:val="36"/>
          <w:szCs w:val="36"/>
          <w:rtl/>
          <w:lang w:bidi="ar-EG"/>
        </w:rPr>
      </w:pPr>
      <w:r>
        <w:rPr>
          <w:rFonts w:ascii="Traditional Arabic" w:hAnsi="Traditional Arabic" w:cs="Traditional Arabic" w:hint="cs"/>
          <w:sz w:val="36"/>
          <w:szCs w:val="36"/>
          <w:rtl/>
          <w:lang w:bidi="ar-EG"/>
        </w:rPr>
        <w:t xml:space="preserve">منقول من كتاب </w:t>
      </w:r>
      <w:proofErr w:type="gramStart"/>
      <w:r>
        <w:rPr>
          <w:rFonts w:ascii="Traditional Arabic" w:hAnsi="Traditional Arabic" w:cs="Traditional Arabic" w:hint="cs"/>
          <w:sz w:val="36"/>
          <w:szCs w:val="36"/>
          <w:rtl/>
          <w:lang w:bidi="ar-EG"/>
        </w:rPr>
        <w:t>( زبدة</w:t>
      </w:r>
      <w:proofErr w:type="gramEnd"/>
      <w:r>
        <w:rPr>
          <w:rFonts w:ascii="Traditional Arabic" w:hAnsi="Traditional Arabic" w:cs="Traditional Arabic" w:hint="cs"/>
          <w:sz w:val="36"/>
          <w:szCs w:val="36"/>
          <w:rtl/>
          <w:lang w:bidi="ar-EG"/>
        </w:rPr>
        <w:t xml:space="preserve"> التفاسير )</w:t>
      </w:r>
    </w:p>
    <w:p w14:paraId="57009707" w14:textId="4228C29F" w:rsidR="000D0D6F" w:rsidRDefault="000D0D6F" w:rsidP="000D0D6F">
      <w:pPr>
        <w:pStyle w:val="NormalWeb"/>
        <w:bidi/>
        <w:rPr>
          <w:sz w:val="36"/>
          <w:szCs w:val="36"/>
          <w:rtl/>
          <w:lang w:bidi="ar"/>
        </w:rPr>
      </w:pPr>
      <w:r w:rsidRPr="00F672B2">
        <w:rPr>
          <w:rFonts w:hint="cs"/>
          <w:sz w:val="36"/>
          <w:szCs w:val="36"/>
          <w:rtl/>
          <w:lang w:bidi="ar"/>
        </w:rPr>
        <w:t>وَلا تَنْكِحُوا مَا نَكَحَ آبَاؤُكُمْ مِنَ النِّسَاءِ إِلا مَا قَدْ سَلَفَ إِنَّهُ كَانَ فَاحِشَةً وَمَقْتاً وَسَاءَ سَبِيلاً</w:t>
      </w:r>
      <w:r w:rsidR="00882A30">
        <w:rPr>
          <w:sz w:val="36"/>
          <w:szCs w:val="36"/>
          <w:lang w:bidi="ar"/>
        </w:rPr>
        <w:t xml:space="preserve"> </w:t>
      </w:r>
      <w:bookmarkStart w:id="0" w:name="_GoBack"/>
      <w:bookmarkEnd w:id="0"/>
      <w:r>
        <w:rPr>
          <w:rFonts w:hint="cs"/>
          <w:sz w:val="36"/>
          <w:szCs w:val="36"/>
          <w:rtl/>
        </w:rPr>
        <w:t>،</w:t>
      </w:r>
      <w:r w:rsidRPr="00F672B2">
        <w:rPr>
          <w:rFonts w:hint="cs"/>
          <w:sz w:val="36"/>
          <w:szCs w:val="36"/>
          <w:rtl/>
          <w:lang w:bidi="ar"/>
        </w:rPr>
        <w:t xml:space="preserve">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 إِلا مَا قَدْ سَلَفَ إِنَّ اللَّهَ كَانَ غَفُوراً رَحِيماً</w:t>
      </w:r>
    </w:p>
    <w:p w14:paraId="4CAECB6D" w14:textId="77777777" w:rsidR="000D0D6F" w:rsidRPr="00F672B2" w:rsidRDefault="000D0D6F" w:rsidP="000D0D6F">
      <w:pPr>
        <w:pStyle w:val="NormalWeb"/>
        <w:bidi/>
        <w:rPr>
          <w:sz w:val="36"/>
          <w:szCs w:val="36"/>
          <w:rtl/>
          <w:lang w:bidi="ar"/>
        </w:rPr>
      </w:pPr>
      <w:r>
        <w:rPr>
          <w:rFonts w:hint="cs"/>
          <w:sz w:val="36"/>
          <w:szCs w:val="36"/>
          <w:rtl/>
          <w:lang w:bidi="ar"/>
        </w:rPr>
        <w:t xml:space="preserve">( النساء : 22 </w:t>
      </w:r>
      <w:r>
        <w:rPr>
          <w:sz w:val="36"/>
          <w:szCs w:val="36"/>
          <w:rtl/>
          <w:lang w:bidi="ar"/>
        </w:rPr>
        <w:t>–</w:t>
      </w:r>
      <w:r>
        <w:rPr>
          <w:rFonts w:hint="cs"/>
          <w:sz w:val="36"/>
          <w:szCs w:val="36"/>
          <w:rtl/>
          <w:lang w:bidi="ar"/>
        </w:rPr>
        <w:t xml:space="preserve"> 23 )</w:t>
      </w:r>
      <w:r w:rsidRPr="00F672B2">
        <w:rPr>
          <w:rFonts w:hint="cs"/>
          <w:sz w:val="36"/>
          <w:szCs w:val="36"/>
          <w:rtl/>
          <w:lang w:bidi="ar"/>
        </w:rPr>
        <w:br/>
        <w:t>شرح الكلمات:</w:t>
      </w:r>
      <w:r w:rsidRPr="00F672B2">
        <w:rPr>
          <w:rFonts w:hint="cs"/>
          <w:sz w:val="36"/>
          <w:szCs w:val="36"/>
          <w:rtl/>
          <w:lang w:bidi="ar"/>
        </w:rPr>
        <w:br/>
        <w:t>وَلا تَنْكِحُوا مَا نَكَحَ آبَاؤُكُمْ : لا تتزوجوا امرأة الأب أو الجد.</w:t>
      </w:r>
      <w:r w:rsidRPr="00F672B2">
        <w:rPr>
          <w:rFonts w:hint="cs"/>
          <w:sz w:val="36"/>
          <w:szCs w:val="36"/>
          <w:rtl/>
          <w:lang w:bidi="ar"/>
        </w:rPr>
        <w:br/>
        <w:t>إِلا مَا قَدْ سَلَفَ : إلا ما قد مضى قبل هذا التحريم.</w:t>
      </w:r>
      <w:r w:rsidRPr="00F672B2">
        <w:rPr>
          <w:rFonts w:hint="cs"/>
          <w:sz w:val="36"/>
          <w:szCs w:val="36"/>
          <w:rtl/>
          <w:lang w:bidi="ar"/>
        </w:rPr>
        <w:br/>
        <w:t>إِنَّهُ كَانَ فَاحِشَةً : أي: زواج نساء الآباء فاحشة شديدة القبح.</w:t>
      </w:r>
      <w:r w:rsidRPr="00F672B2">
        <w:rPr>
          <w:rFonts w:hint="cs"/>
          <w:sz w:val="36"/>
          <w:szCs w:val="36"/>
          <w:rtl/>
          <w:lang w:bidi="ar"/>
        </w:rPr>
        <w:br/>
      </w:r>
      <w:r>
        <w:rPr>
          <w:rFonts w:hint="cs"/>
          <w:sz w:val="36"/>
          <w:szCs w:val="36"/>
          <w:rtl/>
          <w:lang w:bidi="ar"/>
        </w:rPr>
        <w:t>وَمَقْتاً</w:t>
      </w:r>
      <w:r w:rsidRPr="00F672B2">
        <w:rPr>
          <w:rFonts w:hint="cs"/>
          <w:sz w:val="36"/>
          <w:szCs w:val="36"/>
          <w:rtl/>
          <w:lang w:bidi="ar"/>
        </w:rPr>
        <w:t xml:space="preserve"> : ممقوتاً مبغوضاً للشارع، ولكل ذي فطرة سليمة.</w:t>
      </w:r>
      <w:r w:rsidRPr="00F672B2">
        <w:rPr>
          <w:rFonts w:hint="cs"/>
          <w:sz w:val="36"/>
          <w:szCs w:val="36"/>
          <w:rtl/>
          <w:lang w:bidi="ar"/>
        </w:rPr>
        <w:br/>
        <w:t>وَسَاءَ سَبِيلاً : أي: قبح نكاح أزواج الآباء طر</w:t>
      </w:r>
      <w:r>
        <w:rPr>
          <w:rFonts w:hint="cs"/>
          <w:sz w:val="36"/>
          <w:szCs w:val="36"/>
          <w:rtl/>
          <w:lang w:bidi="ar"/>
        </w:rPr>
        <w:t>يقاً يسلك.</w:t>
      </w:r>
      <w:r>
        <w:rPr>
          <w:rFonts w:hint="cs"/>
          <w:sz w:val="36"/>
          <w:szCs w:val="36"/>
          <w:rtl/>
          <w:lang w:bidi="ar"/>
        </w:rPr>
        <w:br/>
        <w:t>أُمَّهَاتُكُمْ : جمع</w:t>
      </w:r>
      <w:r w:rsidRPr="00F672B2">
        <w:rPr>
          <w:rFonts w:hint="cs"/>
          <w:sz w:val="36"/>
          <w:szCs w:val="36"/>
          <w:rtl/>
          <w:lang w:bidi="ar"/>
        </w:rPr>
        <w:t xml:space="preserve"> أم، فالأم محرمة ومثلها الجدة وإن علت.</w:t>
      </w:r>
      <w:r w:rsidRPr="00F672B2">
        <w:rPr>
          <w:rFonts w:hint="cs"/>
          <w:sz w:val="36"/>
          <w:szCs w:val="36"/>
          <w:rtl/>
          <w:lang w:bidi="ar"/>
        </w:rPr>
        <w:br/>
        <w:t>وَرَبَائِبُكُمُ : الربائب: جمع ربيبة هي بنت الزوجة.</w:t>
      </w:r>
      <w:r w:rsidRPr="00F672B2">
        <w:rPr>
          <w:rFonts w:hint="cs"/>
          <w:sz w:val="36"/>
          <w:szCs w:val="36"/>
          <w:rtl/>
          <w:lang w:bidi="ar"/>
        </w:rPr>
        <w:br/>
        <w:t>وَح</w:t>
      </w:r>
      <w:r>
        <w:rPr>
          <w:rFonts w:hint="cs"/>
          <w:sz w:val="36"/>
          <w:szCs w:val="36"/>
          <w:rtl/>
          <w:lang w:bidi="ar"/>
        </w:rPr>
        <w:t>َلائِلُ أَبْنَائِكُمُ : الحلائل</w:t>
      </w:r>
      <w:r w:rsidRPr="00F672B2">
        <w:rPr>
          <w:rFonts w:hint="cs"/>
          <w:sz w:val="36"/>
          <w:szCs w:val="36"/>
          <w:rtl/>
          <w:lang w:bidi="ar"/>
        </w:rPr>
        <w:t>: جمع حليلة وهي امرأة الابن من الصلب.</w:t>
      </w:r>
    </w:p>
    <w:p w14:paraId="29D4E155" w14:textId="77777777" w:rsidR="00EE6818" w:rsidRDefault="00EE6818" w:rsidP="007B6EE6">
      <w:pPr>
        <w:bidi/>
      </w:pPr>
    </w:p>
    <w:sectPr w:rsidR="00EE68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D0D6F"/>
    <w:rsid w:val="00142715"/>
    <w:rsid w:val="002174AE"/>
    <w:rsid w:val="002F1AEE"/>
    <w:rsid w:val="00530C77"/>
    <w:rsid w:val="007B6EE6"/>
    <w:rsid w:val="00840FB4"/>
    <w:rsid w:val="00882A30"/>
    <w:rsid w:val="00EE6818"/>
    <w:rsid w:val="00F11B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10</cp:revision>
  <dcterms:created xsi:type="dcterms:W3CDTF">2019-07-14T14:23:00Z</dcterms:created>
  <dcterms:modified xsi:type="dcterms:W3CDTF">2019-09-09T06:47:00Z</dcterms:modified>
</cp:coreProperties>
</file>