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4C3" w:rsidRDefault="005D54C3" w:rsidP="00215B9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يؤتى بالقرآن يوم القيامة</w:t>
      </w:r>
    </w:p>
    <w:p w:rsidR="00215B99" w:rsidRDefault="00215B99" w:rsidP="005D54C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</w:t>
      </w:r>
      <w:r w:rsidR="00F8504B">
        <w:rPr>
          <w:rFonts w:ascii="Traditional Arabic" w:hAnsi="Traditional Arabic" w:cs="Traditional Arabic"/>
          <w:sz w:val="36"/>
          <w:szCs w:val="36"/>
          <w:rtl/>
        </w:rPr>
        <w:t>ال رسول الله صلي الله عليه وسلم</w:t>
      </w:r>
    </w:p>
    <w:p w:rsidR="00215B99" w:rsidRDefault="00215B99" w:rsidP="00215B9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يؤتى بالقرآن يوم القيامة وأهله الذين كانو</w:t>
      </w:r>
      <w:r w:rsidR="005D54C3">
        <w:rPr>
          <w:rFonts w:ascii="Traditional Arabic" w:hAnsi="Traditional Arabic" w:cs="Traditional Arabic"/>
          <w:sz w:val="36"/>
          <w:szCs w:val="36"/>
          <w:rtl/>
        </w:rPr>
        <w:t>ا يعملون به تقدمه سورة البقرة و</w:t>
      </w:r>
      <w:r>
        <w:rPr>
          <w:rFonts w:ascii="Traditional Arabic" w:hAnsi="Traditional Arabic" w:cs="Traditional Arabic"/>
          <w:sz w:val="36"/>
          <w:szCs w:val="36"/>
          <w:rtl/>
        </w:rPr>
        <w:t>آل عمران</w:t>
      </w:r>
    </w:p>
    <w:p w:rsidR="00DE5DAC" w:rsidRPr="00F8504B" w:rsidRDefault="00215B99" w:rsidP="00F850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DE5DAC" w:rsidRPr="00F8504B" w:rsidSect="006137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3B9"/>
    <w:rsid w:val="00215B99"/>
    <w:rsid w:val="005D54C3"/>
    <w:rsid w:val="006A31E8"/>
    <w:rsid w:val="00F063B9"/>
    <w:rsid w:val="00F8504B"/>
    <w:rsid w:val="00FB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B64A05"/>
  <w15:chartTrackingRefBased/>
  <w15:docId w15:val="{F4C36B39-C538-411F-8A17-3E6D6AABE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 Mohsen</dc:creator>
  <cp:keywords/>
  <dc:description/>
  <cp:lastModifiedBy>Family</cp:lastModifiedBy>
  <cp:revision>4</cp:revision>
  <dcterms:created xsi:type="dcterms:W3CDTF">2015-02-09T13:59:00Z</dcterms:created>
  <dcterms:modified xsi:type="dcterms:W3CDTF">2016-07-16T05:02:00Z</dcterms:modified>
</cp:coreProperties>
</file>