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85489" w14:textId="14D96EB9" w:rsidR="00061E53" w:rsidRDefault="00061E53" w:rsidP="00061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9703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70333">
        <w:rPr>
          <w:rFonts w:ascii="Traditional Arabic" w:hAnsi="Traditional Arabic" w:cs="Traditional Arabic"/>
          <w:sz w:val="36"/>
          <w:szCs w:val="36"/>
          <w:rtl/>
        </w:rPr>
        <w:t>فإن الشيطان يدل مثل هذه على هذا فتحرقكم</w:t>
      </w:r>
      <w:bookmarkStart w:id="0" w:name="_GoBack"/>
      <w:bookmarkEnd w:id="0"/>
    </w:p>
    <w:p w14:paraId="0C50017C" w14:textId="77777777" w:rsidR="00061E53" w:rsidRDefault="00061E53" w:rsidP="00061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7455B34E" w14:textId="77777777" w:rsidR="00061E53" w:rsidRDefault="00061E53" w:rsidP="00061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فأرة فأخذت تجر الفتيلة، فجاءت بها فألقتها بين يدي رسول الله صلى الله عليه وسلم على الخمرة التي كان قاعدا عليها، فأحرقت منها مثل موضع الدرهم، فقال: إذا نمتم فأطفئوا سرجكم؛ فإن الشيطان يدل مثل هذه على هذا فتحرقكم.</w:t>
      </w:r>
    </w:p>
    <w:p w14:paraId="16CCBF8F" w14:textId="77777777" w:rsidR="00061E53" w:rsidRDefault="00061E53" w:rsidP="00061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454C043" w14:textId="46F07FF2" w:rsidR="000D1F46" w:rsidRPr="00970333" w:rsidRDefault="00061E53" w:rsidP="009703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التحرز من كل المؤذيات في البيوت</w:t>
      </w:r>
    </w:p>
    <w:sectPr w:rsidR="000D1F46" w:rsidRPr="00970333" w:rsidSect="00DC4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61E53"/>
    <w:rsid w:val="000D1F46"/>
    <w:rsid w:val="002E5985"/>
    <w:rsid w:val="005326A0"/>
    <w:rsid w:val="0097033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2020-03-21T09:26:00Z</dcterms:modified>
</cp:coreProperties>
</file>