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ولاية الله و عدم الخوف عند لقاء الله وعدم الحزن على مافات من حظوظ الدنيا</w:t>
      </w:r>
    </w:p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أولياء الله لا خوف عليهم ولا هم يحزنون ، الذين آمنوا وكانوا يتقون</w:t>
      </w:r>
    </w:p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يونس : 62 - 63 )</w:t>
      </w:r>
    </w:p>
    <w:p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E75F8D" w:rsidRDefault="0042490E" w:rsidP="00E75F8D">
      <w:bookmarkStart w:id="0" w:name="_GoBack"/>
      <w:bookmarkEnd w:id="0"/>
    </w:p>
    <w:sectPr w:rsidR="0042490E" w:rsidRPr="00E75F8D" w:rsidSect="00BA74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5A44F4"/>
    <w:rsid w:val="00654164"/>
    <w:rsid w:val="0070039D"/>
    <w:rsid w:val="00A006E6"/>
    <w:rsid w:val="00E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2017-05-01T06:33:00Z</dcterms:modified>
</cp:coreProperties>
</file>