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CDC" w:rsidRDefault="00E62CDC" w:rsidP="00E62CD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أي ذلك في سبيل الله ؟</w:t>
      </w:r>
    </w:p>
    <w:p w:rsidR="00E62CDC" w:rsidRDefault="00E62CDC" w:rsidP="00E62CD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موسى الأشعري رضي الله عنه :</w:t>
      </w:r>
    </w:p>
    <w:p w:rsidR="00E62CDC" w:rsidRDefault="00E62CDC" w:rsidP="00E62CD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سئل رسول الله صلى الله عليه وسلم : عن الرجل يقاتل شجاعة ، ويقاتل حمية ، ويقاتل رياء ، أي ذلك في سبيل الله ؟ فقال</w:t>
      </w:r>
      <w:r w:rsidR="00472B64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رسول الله صلى الله عليه وسلم </w:t>
      </w:r>
      <w:r w:rsidR="00472B64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: </w:t>
      </w:r>
      <w:r>
        <w:rPr>
          <w:rFonts w:ascii="Traditional Arabic" w:eastAsiaTheme="minorHAnsi" w:hAnsi="Traditional Arabic" w:cs="Traditional Arabic"/>
          <w:sz w:val="36"/>
          <w:szCs w:val="36"/>
          <w:rtl/>
        </w:rPr>
        <w:t>من قاتل لتكون كلمة الله</w:t>
      </w:r>
      <w:r w:rsidR="00472B64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هي العليا ، فهو في سبيل الله </w:t>
      </w:r>
      <w:r w:rsidR="00472B64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30587E" w:rsidRPr="00472B64" w:rsidRDefault="00E62CDC" w:rsidP="00472B6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  <w:bookmarkEnd w:id="0"/>
    </w:p>
    <w:sectPr w:rsidR="0030587E" w:rsidRPr="00472B64" w:rsidSect="00E9338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472B64"/>
    <w:rsid w:val="005E1B36"/>
    <w:rsid w:val="00913023"/>
    <w:rsid w:val="00C7025D"/>
    <w:rsid w:val="00E6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5BCB24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C7025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7025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7025D"/>
  </w:style>
  <w:style w:type="character" w:customStyle="1" w:styleId="search-keys">
    <w:name w:val="search-keys"/>
    <w:basedOn w:val="DefaultParagraphFont"/>
    <w:rsid w:val="00C70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2018-10-10T06:54:00Z</dcterms:created>
  <dcterms:modified xsi:type="dcterms:W3CDTF">2018-10-15T18:48:00Z</dcterms:modified>
</cp:coreProperties>
</file>