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3009B" w14:textId="09F494E3" w:rsidR="00E74551" w:rsidRDefault="00E74551" w:rsidP="00E745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الزقوم (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طعام أهل النار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48B2F80" w14:textId="77777777" w:rsidR="00E74551" w:rsidRDefault="00E74551" w:rsidP="00E745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AA9F847" w14:textId="77777777" w:rsidR="00E74551" w:rsidRDefault="00E74551" w:rsidP="00E745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شجرت الزقوم ، طعام الأثيم ، كالمهل يغلي في البطون ، كغلي الحميم</w:t>
      </w:r>
    </w:p>
    <w:p w14:paraId="0A9AD7B8" w14:textId="428DD924" w:rsidR="00BD74BD" w:rsidRPr="005663D4" w:rsidRDefault="00E74551" w:rsidP="005663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الدخان : 43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46</w:t>
      </w:r>
      <w:r w:rsidR="005663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5663D4" w:rsidSect="00BA2A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663D4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20A7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74551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2019-01-04T10:40:00Z</dcterms:modified>
</cp:coreProperties>
</file>