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كراهة الخصومة ورفع الصوت في المسجد</w:t>
      </w:r>
    </w:p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السائب بن يزيد رضي الله عنه :</w:t>
      </w:r>
    </w:p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قائما في المسجد، فحصبني رجل، فنظرت فإذا عمر بن الخطاب، فقال : اذهب فأتني بهذين، فجئته بهما، قال : من أنتما، أو من أين أنتما ؟ قالا : من أهل الطائف، قال : لو كنتما من أهل البلد لأوجعتكما، ترفعان أصواتكما في مسجد رسول الله صلى الله عليه وسلم .</w:t>
      </w:r>
    </w:p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77A68" w:rsidRPr="003270DB" w:rsidRDefault="00377A68" w:rsidP="003270DB"/>
    <w:sectPr w:rsidR="00377A68" w:rsidRPr="003270DB" w:rsidSect="004C0E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3270DB"/>
    <w:rsid w:val="00377A68"/>
    <w:rsid w:val="005150BA"/>
    <w:rsid w:val="008C6E21"/>
    <w:rsid w:val="00AB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02"/>
  </w:style>
  <w:style w:type="paragraph" w:styleId="Heading5">
    <w:name w:val="heading 5"/>
    <w:basedOn w:val="Normal"/>
    <w:link w:val="Heading5Char"/>
    <w:uiPriority w:val="9"/>
    <w:qFormat/>
    <w:rsid w:val="00377A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7A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7A68"/>
  </w:style>
  <w:style w:type="character" w:customStyle="1" w:styleId="search-keys">
    <w:name w:val="search-keys"/>
    <w:basedOn w:val="DefaultParagraphFont"/>
    <w:rsid w:val="00377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77A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7A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7A68"/>
  </w:style>
  <w:style w:type="character" w:customStyle="1" w:styleId="search-keys">
    <w:name w:val="search-keys"/>
    <w:basedOn w:val="DefaultParagraphFont"/>
    <w:rsid w:val="00377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1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2016-03-28T18:09:00Z</dcterms:modified>
</cp:coreProperties>
</file>