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تنظيف المساجد وتطييبها</w:t>
      </w:r>
    </w:p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 رسول الله صلى الله عليه وسلم ببناء المساجد في الدور، وأن تنظف وتطيب.</w:t>
      </w:r>
    </w:p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F066E" w:rsidRPr="00A1552F" w:rsidRDefault="002F066E" w:rsidP="00A1552F">
      <w:pPr>
        <w:rPr>
          <w:rtl/>
        </w:rPr>
      </w:pPr>
    </w:p>
    <w:sectPr w:rsidR="002F066E" w:rsidRPr="00A1552F" w:rsidSect="000633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2F066E"/>
    <w:rsid w:val="005150BA"/>
    <w:rsid w:val="008C6E21"/>
    <w:rsid w:val="00A1552F"/>
    <w:rsid w:val="00EE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8B9"/>
  </w:style>
  <w:style w:type="paragraph" w:styleId="Heading5">
    <w:name w:val="heading 5"/>
    <w:basedOn w:val="Normal"/>
    <w:link w:val="Heading5Char"/>
    <w:uiPriority w:val="9"/>
    <w:qFormat/>
    <w:rsid w:val="002F06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06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066E"/>
  </w:style>
  <w:style w:type="character" w:customStyle="1" w:styleId="search-keys">
    <w:name w:val="search-keys"/>
    <w:basedOn w:val="DefaultParagraphFont"/>
    <w:rsid w:val="002F0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06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06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066E"/>
  </w:style>
  <w:style w:type="character" w:customStyle="1" w:styleId="search-keys">
    <w:name w:val="search-keys"/>
    <w:basedOn w:val="DefaultParagraphFont"/>
    <w:rsid w:val="002F06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2016-03-29T18:46:00Z</dcterms:modified>
</cp:coreProperties>
</file>