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99" w:rsidRDefault="00A06B99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A06B99" w:rsidRDefault="00A06B99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الخروج من المسجد بعد الأذان</w:t>
      </w:r>
    </w:p>
    <w:p w:rsidR="00A06B99" w:rsidRDefault="00A06B99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الشعثاء ؛ قال :</w:t>
      </w:r>
    </w:p>
    <w:p w:rsidR="00A06B99" w:rsidRDefault="00A06B99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قعودا في المسجد مع أبي هريرة . فأذن المؤذن . فقام رجل من المسجد . يمشي . فأتبعه أبو هريرة بصره حتى خرج من المسجد . فقال أبو هريرة : أما هذا فقد عصى أبا القاسم صلى الله عليه وسلم .</w:t>
      </w:r>
    </w:p>
    <w:p w:rsidR="00A06B99" w:rsidRDefault="00A06B99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06B99" w:rsidRDefault="00A06B99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976AA" w:rsidRPr="00A06B99" w:rsidRDefault="008976AA" w:rsidP="00A06B99">
      <w:pPr>
        <w:rPr>
          <w:rtl/>
        </w:rPr>
      </w:pPr>
    </w:p>
    <w:sectPr w:rsidR="008976AA" w:rsidRPr="00A06B99" w:rsidSect="001F54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8976AA"/>
    <w:rsid w:val="008C6E21"/>
    <w:rsid w:val="00A06B99"/>
    <w:rsid w:val="00CC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600"/>
  </w:style>
  <w:style w:type="paragraph" w:styleId="Heading5">
    <w:name w:val="heading 5"/>
    <w:basedOn w:val="Normal"/>
    <w:link w:val="Heading5Char"/>
    <w:uiPriority w:val="9"/>
    <w:qFormat/>
    <w:rsid w:val="008976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76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6AA"/>
  </w:style>
  <w:style w:type="character" w:customStyle="1" w:styleId="search-keys">
    <w:name w:val="search-keys"/>
    <w:basedOn w:val="DefaultParagraphFont"/>
    <w:rsid w:val="008976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76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76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6AA"/>
  </w:style>
  <w:style w:type="character" w:customStyle="1" w:styleId="search-keys">
    <w:name w:val="search-keys"/>
    <w:basedOn w:val="DefaultParagraphFont"/>
    <w:rsid w:val="00897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4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2016-03-27T19:26:00Z</dcterms:modified>
</cp:coreProperties>
</file>